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ED01" w14:textId="77777777" w:rsidR="00450F80" w:rsidRPr="00450F80" w:rsidRDefault="00450F80" w:rsidP="007A3C30">
      <w:pPr>
        <w:spacing w:after="0" w:line="276" w:lineRule="auto"/>
        <w:jc w:val="both"/>
        <w:rPr>
          <w:rFonts w:ascii="Times New Roman" w:hAnsi="Times New Roman" w:cs="Times New Roman"/>
          <w:sz w:val="24"/>
          <w:szCs w:val="24"/>
          <w:lang w:val="en-US"/>
        </w:rPr>
      </w:pPr>
      <w:r w:rsidRPr="00450F80">
        <w:rPr>
          <w:rFonts w:ascii="Times New Roman" w:hAnsi="Times New Roman" w:cs="Times New Roman"/>
          <w:sz w:val="24"/>
          <w:szCs w:val="24"/>
          <w:lang w:val="en-US"/>
        </w:rPr>
        <w:t xml:space="preserve">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 2022. године, Филмски центар Србиjе, установа културе, (у даљем тексту: „Центар“) расписуjе </w:t>
      </w:r>
    </w:p>
    <w:p w14:paraId="6B523BE0" w14:textId="77777777" w:rsidR="00A12D70" w:rsidRDefault="00A12D70" w:rsidP="007A3C30">
      <w:pPr>
        <w:spacing w:after="0" w:line="276" w:lineRule="auto"/>
        <w:jc w:val="both"/>
        <w:rPr>
          <w:rFonts w:eastAsia="Times New Roman" w:cstheme="minorHAnsi"/>
          <w:color w:val="333333"/>
          <w:sz w:val="24"/>
          <w:szCs w:val="24"/>
          <w:highlight w:val="yellow"/>
        </w:rPr>
      </w:pPr>
    </w:p>
    <w:p w14:paraId="35CE3EBE" w14:textId="15C56998" w:rsidR="00D9716D" w:rsidRDefault="00450F80" w:rsidP="007A3C30">
      <w:pPr>
        <w:pStyle w:val="NoSpacing"/>
        <w:spacing w:line="276" w:lineRule="auto"/>
        <w:jc w:val="both"/>
        <w:rPr>
          <w:rFonts w:ascii="Times New Roman" w:hAnsi="Times New Roman" w:cs="Times New Roman"/>
          <w:b/>
          <w:sz w:val="24"/>
          <w:szCs w:val="24"/>
          <w:lang w:eastAsia="en-GB"/>
        </w:rPr>
      </w:pPr>
      <w:r>
        <w:rPr>
          <w:rFonts w:ascii="Times New Roman" w:eastAsia="Times New Roman" w:hAnsi="Times New Roman" w:cs="Times New Roman"/>
          <w:b/>
          <w:bCs/>
          <w:sz w:val="24"/>
          <w:szCs w:val="24"/>
          <w:lang w:val="sr-Cyrl-RS"/>
        </w:rPr>
        <w:t xml:space="preserve">Конкурс </w:t>
      </w:r>
      <w:r w:rsidR="005E30B6">
        <w:rPr>
          <w:rFonts w:ascii="Times New Roman" w:eastAsia="Times New Roman" w:hAnsi="Times New Roman" w:cs="Times New Roman"/>
          <w:b/>
          <w:bCs/>
          <w:sz w:val="24"/>
          <w:szCs w:val="24"/>
        </w:rPr>
        <w:t>за финансирање и суфинансирање пројеката у кинематографији за 2023. годину у категорији</w:t>
      </w:r>
      <w:r w:rsidR="005E30B6">
        <w:rPr>
          <w:rFonts w:ascii="Times New Roman" w:eastAsia="Times New Roman" w:hAnsi="Times New Roman" w:cs="Times New Roman"/>
          <w:b/>
          <w:bCs/>
          <w:sz w:val="24"/>
          <w:szCs w:val="24"/>
          <w:lang w:val="sr-Cyrl-RS"/>
        </w:rPr>
        <w:t>:</w:t>
      </w:r>
      <w:r w:rsidR="005E30B6">
        <w:rPr>
          <w:rFonts w:ascii="Times New Roman" w:hAnsi="Times New Roman" w:cs="Times New Roman"/>
          <w:sz w:val="24"/>
          <w:szCs w:val="24"/>
          <w:lang w:val="sr-Cyrl-RS"/>
        </w:rPr>
        <w:t xml:space="preserve"> </w:t>
      </w:r>
      <w:r w:rsidR="00D9716D" w:rsidRPr="00937457">
        <w:rPr>
          <w:rFonts w:ascii="Times New Roman" w:hAnsi="Times New Roman" w:cs="Times New Roman"/>
          <w:b/>
          <w:sz w:val="24"/>
          <w:szCs w:val="24"/>
          <w:lang w:eastAsia="en-GB"/>
        </w:rPr>
        <w:t>Суфинансирање производње домаћих дугометражних документарних филмова</w:t>
      </w:r>
    </w:p>
    <w:p w14:paraId="309BB787" w14:textId="77777777" w:rsidR="00937457" w:rsidRDefault="00937457" w:rsidP="007A3C30">
      <w:pPr>
        <w:pStyle w:val="NoSpacing"/>
        <w:spacing w:line="276" w:lineRule="auto"/>
        <w:jc w:val="both"/>
        <w:rPr>
          <w:rFonts w:ascii="Times New Roman" w:hAnsi="Times New Roman" w:cs="Times New Roman"/>
          <w:b/>
          <w:sz w:val="24"/>
          <w:szCs w:val="24"/>
          <w:lang w:eastAsia="en-GB"/>
        </w:rPr>
      </w:pPr>
    </w:p>
    <w:p w14:paraId="1C81C8D5" w14:textId="77777777" w:rsidR="00937457" w:rsidRPr="00937457" w:rsidRDefault="00937457" w:rsidP="007A3C30">
      <w:pPr>
        <w:pStyle w:val="NoSpacing"/>
        <w:spacing w:line="276" w:lineRule="auto"/>
        <w:jc w:val="both"/>
        <w:rPr>
          <w:rFonts w:ascii="Times New Roman" w:hAnsi="Times New Roman" w:cs="Times New Roman"/>
          <w:b/>
          <w:sz w:val="24"/>
          <w:szCs w:val="24"/>
          <w:lang w:eastAsia="en-GB"/>
        </w:rPr>
      </w:pPr>
    </w:p>
    <w:p w14:paraId="4449C12F" w14:textId="77777777" w:rsidR="00D9716D" w:rsidRPr="005E30B6"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5E30B6">
        <w:rPr>
          <w:rFonts w:ascii="Times New Roman" w:eastAsia="Times New Roman" w:hAnsi="Times New Roman" w:cs="Times New Roman"/>
          <w:b/>
          <w:color w:val="333333"/>
          <w:sz w:val="24"/>
          <w:szCs w:val="24"/>
          <w:lang w:eastAsia="en-GB"/>
        </w:rPr>
        <w:t>ОПШТЕ ОДРЕДБЕ</w:t>
      </w:r>
    </w:p>
    <w:p w14:paraId="64FF1FD7" w14:textId="4EAED98A" w:rsidR="00D9716D" w:rsidRPr="00380F2D" w:rsidRDefault="00D9716D" w:rsidP="007A3C30">
      <w:pPr>
        <w:shd w:val="clear" w:color="auto" w:fill="FFFFFF"/>
        <w:spacing w:after="0" w:line="276" w:lineRule="auto"/>
        <w:jc w:val="both"/>
        <w:rPr>
          <w:rFonts w:ascii="Times New Roman" w:eastAsia="Times New Roman" w:hAnsi="Times New Roman" w:cs="Times New Roman"/>
          <w:color w:val="333333"/>
          <w:sz w:val="24"/>
          <w:szCs w:val="24"/>
        </w:rPr>
      </w:pPr>
      <w:bookmarkStart w:id="0" w:name="_Hlk97899001"/>
      <w:r w:rsidRPr="00380F2D">
        <w:rPr>
          <w:rFonts w:ascii="Times New Roman" w:eastAsia="Times New Roman" w:hAnsi="Times New Roman" w:cs="Times New Roman"/>
          <w:color w:val="333333"/>
          <w:sz w:val="24"/>
          <w:szCs w:val="24"/>
        </w:rPr>
        <w:t>Овим конкурсом се суфинансирају пројекти у кинематографији за 2023. годину у категорији: Суфинансирање производње домаћих дугометражних документарних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bookmarkEnd w:id="0"/>
    </w:p>
    <w:p w14:paraId="24DC5089" w14:textId="77777777" w:rsidR="00937457" w:rsidRPr="00937457" w:rsidRDefault="00937457" w:rsidP="007A3C30">
      <w:pPr>
        <w:shd w:val="clear" w:color="auto" w:fill="FFFFFF"/>
        <w:spacing w:after="0" w:line="276" w:lineRule="auto"/>
        <w:jc w:val="both"/>
        <w:rPr>
          <w:rFonts w:ascii="Times New Roman" w:eastAsia="Times New Roman" w:hAnsi="Times New Roman" w:cs="Times New Roman"/>
          <w:b/>
          <w:bCs/>
          <w:color w:val="333333"/>
          <w:sz w:val="24"/>
          <w:szCs w:val="24"/>
        </w:rPr>
      </w:pPr>
    </w:p>
    <w:p w14:paraId="2A756D86"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Право учествовања на конкурсу имају правна лица и предузетници, носиоци ауторских имовинских права са дугометражним документарним филмовима (у трајању од најмање 50 минута), а који испуњавају следеће услове:</w:t>
      </w:r>
    </w:p>
    <w:p w14:paraId="75F76F2A" w14:textId="4993810E"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 аудио-визуелних дела и телевизијског програма или приказивања кинематографских дела (у даљем тексту: „Продуцент“);</w:t>
      </w:r>
    </w:p>
    <w:p w14:paraId="30709505" w14:textId="279A07AD" w:rsidR="00D9716D" w:rsidRPr="005E30B6"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5E30B6">
        <w:rPr>
          <w:rFonts w:ascii="Times New Roman" w:eastAsia="Times New Roman" w:hAnsi="Times New Roman" w:cs="Times New Roman"/>
          <w:color w:val="333333"/>
          <w:sz w:val="24"/>
          <w:szCs w:val="24"/>
          <w:lang w:eastAsia="en-GB"/>
        </w:rPr>
        <w:t>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1B8B9745" w14:textId="77777777" w:rsidR="00937457" w:rsidRPr="005E30B6" w:rsidRDefault="00937457"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6A11B6E8" w14:textId="4D8DC707"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да немају неплаћене обавезе по основу пореза и других јавних давања, на дан подношења пријаве на конкурс.</w:t>
      </w:r>
    </w:p>
    <w:p w14:paraId="44A2D72B"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Као доказ испуњења услова наведених у претходном ставу, приликом пријаве на конкурс заинтересовани учесник мора да достави:</w:t>
      </w:r>
    </w:p>
    <w:p w14:paraId="0151E784" w14:textId="43D5C195" w:rsid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извод са интернет странице Агенције за привредне регистре на којем се види претежна делатност Продуцента;</w:t>
      </w:r>
    </w:p>
    <w:p w14:paraId="7A703EFA" w14:textId="77777777" w:rsidR="005E30B6" w:rsidRPr="005E30B6" w:rsidRDefault="005E30B6"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55E976BE" w14:textId="619E4BF9" w:rsidR="00D9716D"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lastRenderedPageBreak/>
        <w:t>извод са интернет странице Народне банке Србије на којем се види да Продуцент није у блокади.</w:t>
      </w:r>
    </w:p>
    <w:p w14:paraId="10D5707E" w14:textId="77777777" w:rsidR="00AB1731" w:rsidRPr="00937457" w:rsidRDefault="00AB1731"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787D3967"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Право учествовања на конкурсу нема:</w:t>
      </w:r>
    </w:p>
    <w:p w14:paraId="77101136" w14:textId="67494DDD" w:rsidR="00D9716D"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 xml:space="preserve">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w:t>
      </w:r>
      <w:r w:rsidRPr="00AB1731">
        <w:rPr>
          <w:rFonts w:ascii="Times New Roman" w:eastAsia="Times New Roman" w:hAnsi="Times New Roman" w:cs="Times New Roman"/>
          <w:color w:val="333333"/>
          <w:sz w:val="24"/>
          <w:szCs w:val="24"/>
          <w:lang w:eastAsia="en-GB"/>
        </w:rPr>
        <w:t>и/</w:t>
      </w:r>
      <w:r w:rsidRPr="00937457">
        <w:rPr>
          <w:rFonts w:ascii="Times New Roman" w:eastAsia="Times New Roman" w:hAnsi="Times New Roman" w:cs="Times New Roman"/>
          <w:color w:val="333333"/>
          <w:sz w:val="24"/>
          <w:szCs w:val="24"/>
          <w:lang w:eastAsia="en-GB"/>
        </w:rPr>
        <w:t>или учесницима у реализацији подржаних пројеката, као и лица повезана са њим, док те обавезе не измири;</w:t>
      </w:r>
    </w:p>
    <w:p w14:paraId="505D62F3" w14:textId="77777777" w:rsidR="00937457" w:rsidRPr="00937457" w:rsidRDefault="00937457"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3E713AEE" w14:textId="5B4D9A1E"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добитник средстава по ранијим конкурсима, осим у категоријама Финансирање унапређења и развоја филмских сценарија и Суфинансирање развоја пројеката, са истим пројектом;</w:t>
      </w:r>
    </w:p>
    <w:p w14:paraId="69903B57"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18EE8F1C" w14:textId="777979E9"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лице коме је изречена мера забране учествовања на конкурсима</w:t>
      </w:r>
      <w:r w:rsidR="00AB1731">
        <w:rPr>
          <w:rFonts w:ascii="Times New Roman" w:eastAsia="Times New Roman" w:hAnsi="Times New Roman" w:cs="Times New Roman"/>
          <w:color w:val="333333"/>
          <w:sz w:val="24"/>
          <w:szCs w:val="24"/>
          <w:lang w:val="sr-Cyrl-RS" w:eastAsia="en-GB"/>
        </w:rPr>
        <w:t xml:space="preserve"> у области кинематографије</w:t>
      </w:r>
      <w:r w:rsidRPr="00937457">
        <w:rPr>
          <w:rFonts w:ascii="Times New Roman" w:eastAsia="Times New Roman" w:hAnsi="Times New Roman" w:cs="Times New Roman"/>
          <w:color w:val="333333"/>
          <w:sz w:val="24"/>
          <w:szCs w:val="24"/>
          <w:lang w:eastAsia="en-GB"/>
        </w:rPr>
        <w:t>, као и са њим повезана лица, до истека периода за који је изречена забрана;</w:t>
      </w:r>
    </w:p>
    <w:p w14:paraId="4848357C"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12F4E610" w14:textId="43DD8E28"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194ED9E0"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582AB2D3" w14:textId="44AF41EA"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предузетник или правно лице са пројектом у којем је члан конкурсне комисије или лице повезано са њим ангажован као члан ауторске екипе;</w:t>
      </w:r>
    </w:p>
    <w:p w14:paraId="7827DF01"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791B3FA3" w14:textId="65E97120"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лица која аплицирају на конкурс са филмовима који су јавно приказани до затварања конкурса;</w:t>
      </w:r>
    </w:p>
    <w:p w14:paraId="1C22700F"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25653B24" w14:textId="5AEA8BE5"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55F0163F"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bookmarkStart w:id="1" w:name="_Hlk97899066"/>
    </w:p>
    <w:p w14:paraId="379A8F59" w14:textId="180FE495"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val="sr-Cyrl-RS" w:eastAsia="en-GB"/>
        </w:rPr>
      </w:pPr>
      <w:r w:rsidRPr="00937457">
        <w:rPr>
          <w:rFonts w:ascii="Times New Roman" w:eastAsia="Times New Roman" w:hAnsi="Times New Roman" w:cs="Times New Roman"/>
          <w:color w:val="333333"/>
          <w:sz w:val="24"/>
          <w:szCs w:val="24"/>
          <w:lang w:eastAsia="en-GB"/>
        </w:rPr>
        <w:t>лице које се налази у поступку повраћаја државне или помоћи мале вредности (</w:t>
      </w:r>
      <w:r w:rsidR="00937457">
        <w:rPr>
          <w:rFonts w:ascii="Times New Roman" w:eastAsia="Times New Roman" w:hAnsi="Times New Roman" w:cs="Times New Roman"/>
          <w:color w:val="333333"/>
          <w:sz w:val="24"/>
          <w:szCs w:val="24"/>
          <w:lang w:eastAsia="en-GB"/>
        </w:rPr>
        <w:t xml:space="preserve">de minimis </w:t>
      </w:r>
      <w:r w:rsidRPr="00937457">
        <w:rPr>
          <w:rFonts w:ascii="Times New Roman" w:eastAsia="Times New Roman" w:hAnsi="Times New Roman" w:cs="Times New Roman"/>
          <w:color w:val="333333"/>
          <w:sz w:val="24"/>
          <w:szCs w:val="24"/>
          <w:lang w:eastAsia="en-GB"/>
        </w:rPr>
        <w:t>помоћи);</w:t>
      </w:r>
    </w:p>
    <w:p w14:paraId="4E36DD40"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49C9D5FF" w14:textId="46232ADE" w:rsidR="00D9716D" w:rsidRPr="00450F80"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лице које је било у тешкоћама у смислу прописа о правилима за доделу државне помоћи.</w:t>
      </w:r>
      <w:bookmarkEnd w:id="1"/>
    </w:p>
    <w:p w14:paraId="5F236676" w14:textId="37D279EF" w:rsidR="00D9716D" w:rsidRPr="00937457" w:rsidRDefault="00224864"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lastRenderedPageBreak/>
        <w:t>Под повезаним лицем из става 1.</w:t>
      </w:r>
      <w:r w:rsidR="00D9716D" w:rsidRPr="00937457">
        <w:rPr>
          <w:rFonts w:ascii="Times New Roman" w:eastAsia="Times New Roman" w:hAnsi="Times New Roman" w:cs="Times New Roman"/>
          <w:color w:val="333333"/>
          <w:sz w:val="24"/>
          <w:szCs w:val="24"/>
          <w:lang w:eastAsia="en-GB"/>
        </w:rPr>
        <w:t xml:space="preserve"> </w:t>
      </w:r>
      <w:r>
        <w:rPr>
          <w:rFonts w:ascii="Times New Roman" w:eastAsia="Times New Roman" w:hAnsi="Times New Roman" w:cs="Times New Roman"/>
          <w:color w:val="333333"/>
          <w:sz w:val="24"/>
          <w:szCs w:val="24"/>
          <w:lang w:val="sr-Cyrl-RS" w:eastAsia="en-GB"/>
        </w:rPr>
        <w:t xml:space="preserve">алинеја </w:t>
      </w:r>
      <w:r w:rsidR="00D9716D" w:rsidRPr="00937457">
        <w:rPr>
          <w:rFonts w:ascii="Times New Roman" w:eastAsia="Times New Roman" w:hAnsi="Times New Roman" w:cs="Times New Roman"/>
          <w:color w:val="333333"/>
          <w:sz w:val="24"/>
          <w:szCs w:val="24"/>
          <w:lang w:eastAsia="en-GB"/>
        </w:rPr>
        <w:t>2) и 4) овог члана подразумева се:</w:t>
      </w:r>
    </w:p>
    <w:p w14:paraId="6C1E9A00" w14:textId="59C5BBB6" w:rsidR="00D9716D"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11BF2789" w14:textId="77777777" w:rsidR="00937457" w:rsidRPr="00937457" w:rsidRDefault="00937457"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6D06E9BC" w14:textId="4E16AD49"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правно лице у којем је то лице контролни члан друштва (контролисано друштво);</w:t>
      </w:r>
    </w:p>
    <w:p w14:paraId="1F43D665"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3D41B554" w14:textId="7C4DB0F7"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правно лице које је заједно са тим лицем под контролом трећег лица;</w:t>
      </w:r>
    </w:p>
    <w:p w14:paraId="6FA7FFE5"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1CD61DE0" w14:textId="1D72ED06"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физичко лице или предузетник који је био власник или већински члан лица коме је изречена мера забране.</w:t>
      </w:r>
    </w:p>
    <w:p w14:paraId="5D44E35B" w14:textId="519E109C"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Под повезаним лицем из става 1</w:t>
      </w:r>
      <w:r w:rsidR="00224864">
        <w:rPr>
          <w:rFonts w:ascii="Times New Roman" w:eastAsia="Times New Roman" w:hAnsi="Times New Roman" w:cs="Times New Roman"/>
          <w:color w:val="333333"/>
          <w:sz w:val="24"/>
          <w:szCs w:val="24"/>
          <w:lang w:eastAsia="en-GB"/>
        </w:rPr>
        <w:t>.</w:t>
      </w:r>
      <w:r w:rsidRPr="00937457">
        <w:rPr>
          <w:rFonts w:ascii="Times New Roman" w:eastAsia="Times New Roman" w:hAnsi="Times New Roman" w:cs="Times New Roman"/>
          <w:color w:val="333333"/>
          <w:sz w:val="24"/>
          <w:szCs w:val="24"/>
          <w:lang w:eastAsia="en-GB"/>
        </w:rPr>
        <w:t xml:space="preserve"> </w:t>
      </w:r>
      <w:r w:rsidR="00224864">
        <w:rPr>
          <w:rFonts w:ascii="Times New Roman" w:eastAsia="Times New Roman" w:hAnsi="Times New Roman" w:cs="Times New Roman"/>
          <w:color w:val="333333"/>
          <w:sz w:val="24"/>
          <w:szCs w:val="24"/>
          <w:lang w:val="sr-Cyrl-RS" w:eastAsia="en-GB"/>
        </w:rPr>
        <w:t xml:space="preserve">алинеја </w:t>
      </w:r>
      <w:r w:rsidRPr="00937457">
        <w:rPr>
          <w:rFonts w:ascii="Times New Roman" w:eastAsia="Times New Roman" w:hAnsi="Times New Roman" w:cs="Times New Roman"/>
          <w:color w:val="333333"/>
          <w:sz w:val="24"/>
          <w:szCs w:val="24"/>
          <w:lang w:eastAsia="en-GB"/>
        </w:rPr>
        <w:t>5) и 6) овог одељка подразумева се:</w:t>
      </w:r>
    </w:p>
    <w:p w14:paraId="36D2F0C0" w14:textId="30E84789" w:rsidR="00D9716D"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крвни сродник члана конкурсне комисије у правој линији и крвни сродник у побочној линији закључно са другим степеном сродства;</w:t>
      </w:r>
    </w:p>
    <w:p w14:paraId="5A0D2DBB" w14:textId="77777777" w:rsidR="00937457" w:rsidRPr="00937457" w:rsidRDefault="00937457" w:rsidP="007A3C30">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556AD5A8" w14:textId="357E32B2"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супружник и ванбрачни партнер члана конкурсне комисије и њихови крвни сродници закључно са првим степеном сродства;</w:t>
      </w:r>
    </w:p>
    <w:p w14:paraId="2E9EB821"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7E937B0C" w14:textId="2955ADB1"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усвојилац или усвојеник члана конкурсне комисије, као и потомци усвојеника;</w:t>
      </w:r>
    </w:p>
    <w:p w14:paraId="5AD5F6CE" w14:textId="77777777" w:rsidR="00937457" w:rsidRPr="00937457" w:rsidRDefault="00937457" w:rsidP="007A3C30">
      <w:pPr>
        <w:pStyle w:val="ListParagraph"/>
        <w:spacing w:line="276" w:lineRule="auto"/>
        <w:jc w:val="both"/>
        <w:rPr>
          <w:rFonts w:ascii="Times New Roman" w:eastAsia="Times New Roman" w:hAnsi="Times New Roman" w:cs="Times New Roman"/>
          <w:color w:val="333333"/>
          <w:sz w:val="24"/>
          <w:szCs w:val="24"/>
          <w:lang w:eastAsia="en-GB"/>
        </w:rPr>
      </w:pPr>
    </w:p>
    <w:p w14:paraId="7AE48693" w14:textId="386575CB" w:rsidR="00D9716D" w:rsidRPr="00937457" w:rsidRDefault="00D9716D" w:rsidP="007A3C30">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друга лица која са чланом конкурсне комисије живе у заједничком домаћинству.</w:t>
      </w:r>
    </w:p>
    <w:p w14:paraId="55576EAE" w14:textId="3121D9B5"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 xml:space="preserve">Пријаве са неверодостојним и нетачним подацима биће одбачене, а њихови подносиоци санкционисани забраном учешћа </w:t>
      </w:r>
      <w:r w:rsidRPr="00AB1731">
        <w:rPr>
          <w:rFonts w:ascii="Times New Roman" w:eastAsia="Times New Roman" w:hAnsi="Times New Roman" w:cs="Times New Roman"/>
          <w:color w:val="333333"/>
          <w:sz w:val="24"/>
          <w:szCs w:val="24"/>
          <w:lang w:eastAsia="en-GB"/>
        </w:rPr>
        <w:t>на јавним конкурсима у</w:t>
      </w:r>
      <w:r w:rsidRPr="00937457">
        <w:rPr>
          <w:rFonts w:ascii="Times New Roman" w:eastAsia="Times New Roman" w:hAnsi="Times New Roman" w:cs="Times New Roman"/>
          <w:color w:val="333333"/>
          <w:sz w:val="24"/>
          <w:szCs w:val="24"/>
          <w:lang w:eastAsia="en-GB"/>
        </w:rPr>
        <w:t xml:space="preserve"> трајању до пет година.</w:t>
      </w:r>
    </w:p>
    <w:p w14:paraId="163DE6E0" w14:textId="77777777"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rPr>
      </w:pPr>
      <w:bookmarkStart w:id="2" w:name="_Hlk97899262"/>
      <w:r w:rsidRPr="00AB1731">
        <w:rPr>
          <w:rFonts w:ascii="Times New Roman" w:eastAsia="Times New Roman" w:hAnsi="Times New Roman" w:cs="Times New Roman"/>
          <w:b/>
          <w:color w:val="333333"/>
          <w:sz w:val="24"/>
          <w:szCs w:val="24"/>
        </w:rPr>
        <w:t>ДОДЕЛА СРЕДСТАВА</w:t>
      </w:r>
    </w:p>
    <w:p w14:paraId="5FCED4CC" w14:textId="291545EB"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rPr>
      </w:pPr>
      <w:r w:rsidRPr="00937457">
        <w:rPr>
          <w:rFonts w:ascii="Times New Roman" w:eastAsia="Times New Roman" w:hAnsi="Times New Roman" w:cs="Times New Roman"/>
          <w:color w:val="333333"/>
          <w:sz w:val="24"/>
          <w:szCs w:val="24"/>
        </w:rPr>
        <w:t xml:space="preserve">По основу овог јавног конкурса </w:t>
      </w:r>
      <w:r w:rsidR="00AB1731">
        <w:rPr>
          <w:rFonts w:ascii="Times New Roman" w:eastAsia="Times New Roman" w:hAnsi="Times New Roman" w:cs="Times New Roman"/>
          <w:color w:val="333333"/>
          <w:sz w:val="24"/>
          <w:szCs w:val="24"/>
        </w:rPr>
        <w:t>могу се</w:t>
      </w:r>
      <w:r w:rsidRPr="00937457">
        <w:rPr>
          <w:rFonts w:ascii="Times New Roman" w:eastAsia="Times New Roman" w:hAnsi="Times New Roman" w:cs="Times New Roman"/>
          <w:color w:val="333333"/>
          <w:sz w:val="24"/>
          <w:szCs w:val="24"/>
        </w:rPr>
        <w:t xml:space="preserve"> доделити средства у износу </w:t>
      </w:r>
      <w:r w:rsidRPr="00937457">
        <w:rPr>
          <w:rFonts w:ascii="Times New Roman" w:eastAsia="Times New Roman" w:hAnsi="Times New Roman" w:cs="Times New Roman"/>
          <w:b/>
          <w:bCs/>
          <w:color w:val="333333"/>
          <w:sz w:val="24"/>
          <w:szCs w:val="24"/>
        </w:rPr>
        <w:t>до 100% укупних трошкова буџета пројекта</w:t>
      </w:r>
      <w:r w:rsidRPr="00937457">
        <w:rPr>
          <w:rFonts w:ascii="Times New Roman" w:eastAsia="Times New Roman" w:hAnsi="Times New Roman" w:cs="Times New Roman"/>
          <w:color w:val="333333"/>
          <w:sz w:val="24"/>
          <w:szCs w:val="24"/>
        </w:rPr>
        <w:t xml:space="preserve"> којим се конкурише.</w:t>
      </w:r>
    </w:p>
    <w:p w14:paraId="5F0E66B8" w14:textId="4E3071A5" w:rsidR="00AB1731"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rPr>
      </w:pPr>
      <w:r w:rsidRPr="00937457">
        <w:rPr>
          <w:rFonts w:ascii="Times New Roman" w:eastAsia="Times New Roman" w:hAnsi="Times New Roman" w:cs="Times New Roman"/>
          <w:color w:val="333333"/>
          <w:sz w:val="24"/>
          <w:szCs w:val="24"/>
        </w:rPr>
        <w:t>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p>
    <w:bookmarkEnd w:id="2"/>
    <w:p w14:paraId="06AFCD33" w14:textId="77777777"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AB1731">
        <w:rPr>
          <w:rFonts w:ascii="Times New Roman" w:eastAsia="Times New Roman" w:hAnsi="Times New Roman" w:cs="Times New Roman"/>
          <w:b/>
          <w:color w:val="333333"/>
          <w:sz w:val="24"/>
          <w:szCs w:val="24"/>
          <w:lang w:eastAsia="en-GB"/>
        </w:rPr>
        <w:t>КОНКУРСНА ДОКУМЕНТАЦИЈА</w:t>
      </w:r>
    </w:p>
    <w:p w14:paraId="215FCF22" w14:textId="269FEC86" w:rsidR="00D9716D" w:rsidRDefault="00D9716D" w:rsidP="007A3C30">
      <w:pPr>
        <w:shd w:val="clear" w:color="auto" w:fill="FFFFFF"/>
        <w:spacing w:after="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Учесници конкурса дужни су да уз конкурсну пријаву доставе следећу конкурсну документацију: синопсис </w:t>
      </w:r>
      <w:r w:rsidRPr="00937457">
        <w:rPr>
          <w:rFonts w:ascii="Times New Roman" w:eastAsia="Times New Roman" w:hAnsi="Times New Roman" w:cs="Times New Roman"/>
          <w:b/>
          <w:bCs/>
          <w:color w:val="333333"/>
          <w:sz w:val="24"/>
          <w:szCs w:val="24"/>
          <w:lang w:eastAsia="en-GB"/>
        </w:rPr>
        <w:t>(до 2 стране)</w:t>
      </w:r>
      <w:r w:rsidRPr="00937457">
        <w:rPr>
          <w:rFonts w:ascii="Times New Roman" w:eastAsia="Times New Roman" w:hAnsi="Times New Roman" w:cs="Times New Roman"/>
          <w:color w:val="333333"/>
          <w:sz w:val="24"/>
          <w:szCs w:val="24"/>
          <w:lang w:eastAsia="en-GB"/>
        </w:rPr>
        <w:t>; тритмент или сценарио </w:t>
      </w:r>
      <w:r w:rsidRPr="00937457">
        <w:rPr>
          <w:rFonts w:ascii="Times New Roman" w:eastAsia="Times New Roman" w:hAnsi="Times New Roman" w:cs="Times New Roman"/>
          <w:b/>
          <w:bCs/>
          <w:color w:val="333333"/>
          <w:sz w:val="24"/>
          <w:szCs w:val="24"/>
          <w:lang w:eastAsia="en-GB"/>
        </w:rPr>
        <w:t>(до 10 страна)</w:t>
      </w:r>
      <w:r w:rsidRPr="00937457">
        <w:rPr>
          <w:rFonts w:ascii="Times New Roman" w:eastAsia="Times New Roman" w:hAnsi="Times New Roman" w:cs="Times New Roman"/>
          <w:color w:val="333333"/>
          <w:sz w:val="24"/>
          <w:szCs w:val="24"/>
          <w:lang w:eastAsia="en-GB"/>
        </w:rPr>
        <w:t>; редитељску експликацију </w:t>
      </w:r>
      <w:r w:rsidR="00937457">
        <w:rPr>
          <w:rFonts w:ascii="Times New Roman" w:eastAsia="Times New Roman" w:hAnsi="Times New Roman" w:cs="Times New Roman"/>
          <w:b/>
          <w:bCs/>
          <w:color w:val="333333"/>
          <w:sz w:val="24"/>
          <w:szCs w:val="24"/>
          <w:lang w:eastAsia="en-GB"/>
        </w:rPr>
        <w:t xml:space="preserve">(до </w:t>
      </w:r>
      <w:r w:rsidRPr="00937457">
        <w:rPr>
          <w:rFonts w:ascii="Times New Roman" w:eastAsia="Times New Roman" w:hAnsi="Times New Roman" w:cs="Times New Roman"/>
          <w:b/>
          <w:bCs/>
          <w:color w:val="333333"/>
          <w:sz w:val="24"/>
          <w:szCs w:val="24"/>
          <w:lang w:eastAsia="en-GB"/>
        </w:rPr>
        <w:t>5 страна)</w:t>
      </w:r>
      <w:r w:rsidR="00937457">
        <w:rPr>
          <w:rFonts w:ascii="Times New Roman" w:eastAsia="Times New Roman" w:hAnsi="Times New Roman" w:cs="Times New Roman"/>
          <w:color w:val="333333"/>
          <w:sz w:val="24"/>
          <w:szCs w:val="24"/>
          <w:lang w:eastAsia="en-GB"/>
        </w:rPr>
        <w:t xml:space="preserve">; </w:t>
      </w:r>
      <w:r w:rsidRPr="00937457">
        <w:rPr>
          <w:rFonts w:ascii="Times New Roman" w:eastAsia="Times New Roman" w:hAnsi="Times New Roman" w:cs="Times New Roman"/>
          <w:color w:val="333333"/>
          <w:sz w:val="24"/>
          <w:szCs w:val="24"/>
          <w:lang w:eastAsia="en-GB"/>
        </w:rPr>
        <w:t xml:space="preserve">биографију редитеља и аутора тритмента/сценарија; профил продуцентске куће и биографију продуцента; </w:t>
      </w:r>
      <w:r w:rsidRPr="00937457">
        <w:rPr>
          <w:rFonts w:ascii="Times New Roman" w:eastAsia="Times New Roman" w:hAnsi="Times New Roman" w:cs="Times New Roman"/>
          <w:color w:val="333333"/>
          <w:sz w:val="24"/>
          <w:szCs w:val="24"/>
          <w:lang w:eastAsia="en-GB"/>
        </w:rPr>
        <w:lastRenderedPageBreak/>
        <w:t>продуцентску експликацију </w:t>
      </w:r>
      <w:r w:rsidRPr="00937457">
        <w:rPr>
          <w:rFonts w:ascii="Times New Roman" w:eastAsia="Times New Roman" w:hAnsi="Times New Roman" w:cs="Times New Roman"/>
          <w:b/>
          <w:bCs/>
          <w:color w:val="333333"/>
          <w:sz w:val="24"/>
          <w:szCs w:val="24"/>
          <w:lang w:eastAsia="en-GB"/>
        </w:rPr>
        <w:t>(до 2 стране)</w:t>
      </w:r>
      <w:r w:rsidRPr="00937457">
        <w:rPr>
          <w:rFonts w:ascii="Times New Roman" w:eastAsia="Times New Roman" w:hAnsi="Times New Roman" w:cs="Times New Roman"/>
          <w:color w:val="333333"/>
          <w:sz w:val="24"/>
          <w:szCs w:val="24"/>
          <w:lang w:eastAsia="en-GB"/>
        </w:rPr>
        <w:t>; листу ауторске екипе филма; листу техничке екипе филма (уколико постоји у овој фази пројекта); визуелне референце или визуелни материјал </w:t>
      </w:r>
      <w:r w:rsidRPr="00937457">
        <w:rPr>
          <w:rFonts w:ascii="Times New Roman" w:eastAsia="Times New Roman" w:hAnsi="Times New Roman" w:cs="Times New Roman"/>
          <w:b/>
          <w:bCs/>
          <w:color w:val="333333"/>
          <w:sz w:val="24"/>
          <w:szCs w:val="24"/>
          <w:lang w:eastAsia="en-GB"/>
        </w:rPr>
        <w:t>(до 7 мин)</w:t>
      </w:r>
      <w:r w:rsidRPr="00937457">
        <w:rPr>
          <w:rFonts w:ascii="Times New Roman" w:eastAsia="Times New Roman" w:hAnsi="Times New Roman" w:cs="Times New Roman"/>
          <w:color w:val="333333"/>
          <w:sz w:val="24"/>
          <w:szCs w:val="24"/>
          <w:lang w:eastAsia="en-GB"/>
        </w:rPr>
        <w:t xml:space="preserve">; доказ о регулисаним ауторским правима; оверену изјаву учесника конкурса да је пројекат којим конкурише домаће кинематографско дело; </w:t>
      </w:r>
      <w:bookmarkStart w:id="3" w:name="_Hlk97899150"/>
      <w:r w:rsidRPr="00937457">
        <w:rPr>
          <w:rFonts w:ascii="Times New Roman" w:eastAsia="Times New Roman" w:hAnsi="Times New Roman" w:cs="Times New Roman"/>
          <w:color w:val="333333"/>
          <w:sz w:val="24"/>
          <w:szCs w:val="24"/>
          <w:lang w:eastAsia="en-GB"/>
        </w:rPr>
        <w:t xml:space="preserve">изјаву учесника конкурса о претходно добијеним јавним средствима (додељеној државној помоћи и додељеној </w:t>
      </w:r>
      <w:r w:rsidR="00937457">
        <w:rPr>
          <w:rFonts w:ascii="Times New Roman" w:eastAsia="Times New Roman" w:hAnsi="Times New Roman" w:cs="Times New Roman"/>
          <w:color w:val="333333"/>
          <w:sz w:val="24"/>
          <w:szCs w:val="24"/>
          <w:lang w:eastAsia="en-GB"/>
        </w:rPr>
        <w:t xml:space="preserve">de minimis </w:t>
      </w:r>
      <w:r w:rsidRPr="00937457">
        <w:rPr>
          <w:rFonts w:ascii="Times New Roman" w:eastAsia="Times New Roman" w:hAnsi="Times New Roman" w:cs="Times New Roman"/>
          <w:color w:val="333333"/>
          <w:sz w:val="24"/>
          <w:szCs w:val="24"/>
          <w:lang w:eastAsia="en-GB"/>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00937457">
        <w:rPr>
          <w:rFonts w:ascii="Times New Roman" w:eastAsia="Times New Roman" w:hAnsi="Times New Roman" w:cs="Times New Roman"/>
          <w:color w:val="333333"/>
          <w:sz w:val="24"/>
          <w:szCs w:val="24"/>
          <w:lang w:eastAsia="en-GB"/>
        </w:rPr>
        <w:t xml:space="preserve">de minimis </w:t>
      </w:r>
      <w:r w:rsidRPr="00937457">
        <w:rPr>
          <w:rFonts w:ascii="Times New Roman" w:eastAsia="Times New Roman" w:hAnsi="Times New Roman" w:cs="Times New Roman"/>
          <w:color w:val="333333"/>
          <w:sz w:val="24"/>
          <w:szCs w:val="24"/>
          <w:lang w:eastAsia="en-GB"/>
        </w:rPr>
        <w:t>помоћи, изјаву учесника конкурса да није био привредни субјект у тешкоћама у смислу прописа о правилима за доделу државне помоћи;</w:t>
      </w:r>
      <w:bookmarkEnd w:id="3"/>
      <w:r w:rsidRPr="00937457">
        <w:rPr>
          <w:rFonts w:ascii="Times New Roman" w:eastAsia="Times New Roman" w:hAnsi="Times New Roman" w:cs="Times New Roman"/>
          <w:color w:val="333333"/>
          <w:sz w:val="24"/>
          <w:szCs w:val="24"/>
          <w:lang w:eastAsia="en-GB"/>
        </w:rPr>
        <w:t xml:space="preserve"> финансијски план (очекивани прилив средстава); релевантне доказе о начину финансирања пројекта (уколико их поседују у овој фази конкурса нпр: банкарске гаранције, гарантовани новац из страних фондова, копродукционе уговоре са иностраним продуцентима, потврде о поседовању одговарајућих техничких капацитета или доказе о учешћу правних лица која такве капацитете поседују и сл.); буџет филма; временски план реализације филма.</w:t>
      </w:r>
    </w:p>
    <w:p w14:paraId="6041904B" w14:textId="77777777" w:rsidR="00AB1731" w:rsidRPr="00937457" w:rsidRDefault="00AB1731" w:rsidP="007A3C30">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739A0844" w14:textId="77777777" w:rsidR="00D9716D" w:rsidRPr="00937457" w:rsidRDefault="00D9716D" w:rsidP="007A3C30">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773C0C64" w14:textId="77777777"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AB1731">
        <w:rPr>
          <w:rFonts w:ascii="Times New Roman" w:eastAsia="Times New Roman" w:hAnsi="Times New Roman" w:cs="Times New Roman"/>
          <w:b/>
          <w:color w:val="333333"/>
          <w:sz w:val="24"/>
          <w:szCs w:val="24"/>
          <w:lang w:eastAsia="en-GB"/>
        </w:rPr>
        <w:t>КРИТЕРИЈУМИ ЗА ИЗБОР ПРОЈЕКАТА</w:t>
      </w:r>
    </w:p>
    <w:p w14:paraId="55B4438D" w14:textId="3E655A85"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bookmarkStart w:id="4" w:name="_Hlk97899181"/>
      <w:r w:rsidRPr="00937457">
        <w:rPr>
          <w:rFonts w:ascii="Times New Roman" w:eastAsia="Times New Roman" w:hAnsi="Times New Roman" w:cs="Times New Roman"/>
          <w:color w:val="333333"/>
          <w:sz w:val="24"/>
          <w:szCs w:val="24"/>
          <w:lang w:eastAsia="en-GB"/>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w:t>
      </w:r>
      <w:r w:rsidR="00937457">
        <w:rPr>
          <w:rFonts w:ascii="Times New Roman" w:eastAsia="Times New Roman" w:hAnsi="Times New Roman" w:cs="Times New Roman"/>
          <w:color w:val="333333"/>
          <w:sz w:val="24"/>
          <w:szCs w:val="24"/>
          <w:lang w:eastAsia="en-GB"/>
        </w:rPr>
        <w:t xml:space="preserve">„Сл. гласник РС“, бр. 105/2016 </w:t>
      </w:r>
      <w:r w:rsidR="00937457">
        <w:rPr>
          <w:rFonts w:ascii="Times New Roman" w:eastAsia="Times New Roman" w:hAnsi="Times New Roman" w:cs="Times New Roman"/>
          <w:color w:val="333333"/>
          <w:sz w:val="24"/>
          <w:szCs w:val="24"/>
          <w:lang w:val="sr-Cyrl-RS" w:eastAsia="en-GB"/>
        </w:rPr>
        <w:t>и</w:t>
      </w:r>
      <w:r w:rsidRPr="00937457">
        <w:rPr>
          <w:rFonts w:ascii="Times New Roman" w:eastAsia="Times New Roman" w:hAnsi="Times New Roman" w:cs="Times New Roman"/>
          <w:color w:val="333333"/>
          <w:sz w:val="24"/>
          <w:szCs w:val="24"/>
          <w:lang w:eastAsia="en-GB"/>
        </w:rPr>
        <w:t xml:space="preserve"> 112/2017), и то:</w:t>
      </w:r>
    </w:p>
    <w:p w14:paraId="7F904F5C"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 оригиналност, аутентичност идеје, теме и садржаја сценарија;</w:t>
      </w:r>
    </w:p>
    <w:p w14:paraId="5E418623"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2) иновативност, убедљивост сценарија и допринос развоју филмског језика;</w:t>
      </w:r>
    </w:p>
    <w:p w14:paraId="12C3E787"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3) наративна структура сценарија, карактеризација ликова и уверљивост дијалога;</w:t>
      </w:r>
    </w:p>
    <w:p w14:paraId="0095CE5C"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4) оцена доприноса значају домаће кинематографије;</w:t>
      </w:r>
    </w:p>
    <w:p w14:paraId="0E1A4843"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5) допринос сценарија у представљању духа времена;</w:t>
      </w:r>
    </w:p>
    <w:p w14:paraId="2152E598"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6) очекивана привлачност филма за домаћи и међународни културни простор;</w:t>
      </w:r>
    </w:p>
    <w:p w14:paraId="043EC07E"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7) успешност претходних филмских пројеката редитеља филма (гледаност, учешће на фестивалима, награде);</w:t>
      </w:r>
    </w:p>
    <w:p w14:paraId="766B4972"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lastRenderedPageBreak/>
        <w:t>8) изводљивост пројекта: буџет, сложеност снимања, план и термини снимања;</w:t>
      </w:r>
    </w:p>
    <w:p w14:paraId="0CED8E4B"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9) учешће страних продуцената у пројекту;</w:t>
      </w:r>
    </w:p>
    <w:p w14:paraId="10789676"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10) усклађеност пројекта са општим интересом у култури и циљевима и приоритетима конкурса;</w:t>
      </w:r>
    </w:p>
    <w:p w14:paraId="7D30DDB8"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11) квалитет и садржајна иновативност пројекта;</w:t>
      </w:r>
    </w:p>
    <w:p w14:paraId="56B6C62A"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12) капацитети потребни за реализацију пројекта и то:</w:t>
      </w:r>
    </w:p>
    <w:p w14:paraId="3CDD2FDF"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(а) стручни, односно уметнички капацитети,</w:t>
      </w:r>
    </w:p>
    <w:p w14:paraId="0C824619"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(б) неопходни ресурси;</w:t>
      </w:r>
    </w:p>
    <w:p w14:paraId="7CC7D684"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13) финансијски план – разрађеност, усклађеност са планом активности пројекта, економичност и укљученост више извора финансирања;</w:t>
      </w:r>
    </w:p>
    <w:p w14:paraId="197D70F4" w14:textId="77777777"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14) степен утицаја пројекта на квалитет културног живота заједнице.</w:t>
      </w:r>
    </w:p>
    <w:bookmarkEnd w:id="4"/>
    <w:p w14:paraId="7C6302CD" w14:textId="77777777"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AB1731">
        <w:rPr>
          <w:rFonts w:ascii="Times New Roman" w:eastAsia="Times New Roman" w:hAnsi="Times New Roman" w:cs="Times New Roman"/>
          <w:b/>
          <w:color w:val="333333"/>
          <w:sz w:val="24"/>
          <w:szCs w:val="24"/>
          <w:lang w:eastAsia="en-GB"/>
        </w:rPr>
        <w:t>ТРАЈАЊЕ ЈАВНОГ КОНКУРСА</w:t>
      </w:r>
    </w:p>
    <w:p w14:paraId="7D6F5B38" w14:textId="41C5D8DE"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val="sr-Cyrl-RS" w:eastAsia="en-GB"/>
        </w:rPr>
      </w:pPr>
      <w:r w:rsidRPr="00AB1731">
        <w:rPr>
          <w:rFonts w:ascii="Times New Roman" w:eastAsia="Times New Roman" w:hAnsi="Times New Roman" w:cs="Times New Roman"/>
          <w:b/>
          <w:color w:val="333333"/>
          <w:sz w:val="24"/>
          <w:szCs w:val="24"/>
          <w:lang w:eastAsia="en-GB"/>
        </w:rPr>
        <w:t xml:space="preserve">Конкурс је отворен месец дана од дана јавног објављивања у ”Вечерњим новостима”, </w:t>
      </w:r>
      <w:r w:rsidRPr="009514CF">
        <w:rPr>
          <w:rFonts w:ascii="Times New Roman" w:eastAsia="Times New Roman" w:hAnsi="Times New Roman" w:cs="Times New Roman"/>
          <w:b/>
          <w:sz w:val="24"/>
          <w:szCs w:val="24"/>
          <w:lang w:eastAsia="en-GB"/>
        </w:rPr>
        <w:t xml:space="preserve">односно </w:t>
      </w:r>
      <w:r w:rsidR="00AB1731" w:rsidRPr="009514CF">
        <w:rPr>
          <w:rFonts w:ascii="Times New Roman" w:eastAsia="Times New Roman" w:hAnsi="Times New Roman" w:cs="Times New Roman"/>
          <w:b/>
          <w:sz w:val="24"/>
          <w:szCs w:val="24"/>
          <w:lang w:val="sr-Cyrl-RS" w:eastAsia="en-GB"/>
        </w:rPr>
        <w:t xml:space="preserve">до </w:t>
      </w:r>
      <w:r w:rsidR="009514CF">
        <w:rPr>
          <w:rFonts w:ascii="Times New Roman" w:eastAsia="Times New Roman" w:hAnsi="Times New Roman" w:cs="Times New Roman"/>
          <w:b/>
          <w:sz w:val="24"/>
          <w:szCs w:val="24"/>
          <w:lang w:val="sr-Cyrl-RS" w:eastAsia="en-GB"/>
        </w:rPr>
        <w:t>06. октобра</w:t>
      </w:r>
      <w:r w:rsidR="00AB1731" w:rsidRPr="009514CF">
        <w:rPr>
          <w:rFonts w:ascii="Times New Roman" w:eastAsia="Times New Roman" w:hAnsi="Times New Roman" w:cs="Times New Roman"/>
          <w:b/>
          <w:sz w:val="24"/>
          <w:szCs w:val="24"/>
          <w:lang w:val="sr-Cyrl-RS" w:eastAsia="en-GB"/>
        </w:rPr>
        <w:t xml:space="preserve"> 2023. године.</w:t>
      </w:r>
    </w:p>
    <w:p w14:paraId="340B7126" w14:textId="2F14E1C2" w:rsidR="00D9716D" w:rsidRPr="00937457" w:rsidRDefault="00D9716D" w:rsidP="007A3C30">
      <w:pPr>
        <w:shd w:val="clear" w:color="auto" w:fill="FFFFFF"/>
        <w:spacing w:after="0" w:line="276" w:lineRule="auto"/>
        <w:jc w:val="both"/>
        <w:rPr>
          <w:rFonts w:ascii="Times New Roman" w:eastAsia="Times New Roman" w:hAnsi="Times New Roman" w:cs="Times New Roman"/>
          <w:color w:val="333333"/>
          <w:sz w:val="24"/>
          <w:szCs w:val="24"/>
          <w:lang w:val="sr-Cyrl-RS" w:eastAsia="en-GB"/>
        </w:rPr>
      </w:pPr>
      <w:r w:rsidRPr="00937457">
        <w:rPr>
          <w:rFonts w:ascii="Times New Roman" w:eastAsia="Times New Roman" w:hAnsi="Times New Roman" w:cs="Times New Roman"/>
          <w:color w:val="333333"/>
          <w:sz w:val="24"/>
          <w:szCs w:val="24"/>
          <w:lang w:eastAsia="en-GB"/>
        </w:rPr>
        <w:t xml:space="preserve">Пријавни формулар и конкурсна документација достављају се на српском језику у електронској форми у ПДФ формату (осим за буџет који није потребно претварати у ПДФ) за сваки документ посебно према редоследу наведеном у пријави, </w:t>
      </w:r>
      <w:r w:rsidRPr="00AB1731">
        <w:rPr>
          <w:rFonts w:ascii="Times New Roman" w:eastAsia="Times New Roman" w:hAnsi="Times New Roman" w:cs="Times New Roman"/>
          <w:color w:val="333333"/>
          <w:sz w:val="24"/>
          <w:szCs w:val="24"/>
          <w:lang w:eastAsia="en-GB"/>
        </w:rPr>
        <w:t>на електронску адресу Центра: </w:t>
      </w:r>
      <w:r w:rsidR="00937457" w:rsidRPr="00AB1731">
        <w:rPr>
          <w:rFonts w:ascii="Times New Roman" w:hAnsi="Times New Roman" w:cs="Times New Roman"/>
          <w:b/>
          <w:bCs/>
          <w:sz w:val="24"/>
          <w:szCs w:val="24"/>
        </w:rPr>
        <w:t>konkurs2023@fcs.rs</w:t>
      </w:r>
      <w:r w:rsidR="00937457" w:rsidRPr="00CA08FC">
        <w:rPr>
          <w:rFonts w:cs="Arial"/>
        </w:rPr>
        <w:t> </w:t>
      </w:r>
      <w:r w:rsidR="00937457">
        <w:rPr>
          <w:rFonts w:ascii="Times New Roman" w:eastAsia="Times New Roman" w:hAnsi="Times New Roman" w:cs="Times New Roman"/>
          <w:color w:val="333333"/>
        </w:rPr>
        <w:t> </w:t>
      </w:r>
      <w:r w:rsidRPr="00937457">
        <w:rPr>
          <w:rFonts w:ascii="Times New Roman" w:eastAsia="Times New Roman" w:hAnsi="Times New Roman" w:cs="Times New Roman"/>
          <w:color w:val="333333"/>
          <w:sz w:val="24"/>
          <w:szCs w:val="24"/>
          <w:lang w:eastAsia="en-GB"/>
        </w:rPr>
        <w:t xml:space="preserve"> са обавезном назнаком назива пројекта и назива конкурса за који се пројекат пријављује, у </w:t>
      </w:r>
      <w:r w:rsidR="00937457" w:rsidRPr="00937457">
        <w:rPr>
          <w:rFonts w:ascii="Times New Roman" w:hAnsi="Times New Roman" w:cs="Times New Roman"/>
          <w:color w:val="333333"/>
          <w:sz w:val="24"/>
          <w:szCs w:val="24"/>
        </w:rPr>
        <w:t>subject-u</w:t>
      </w:r>
      <w:r w:rsidR="00937457">
        <w:rPr>
          <w:rFonts w:ascii="Times New Roman" w:hAnsi="Times New Roman" w:cs="Times New Roman"/>
          <w:color w:val="333333"/>
          <w:sz w:val="24"/>
          <w:szCs w:val="24"/>
          <w:lang w:val="sr-Cyrl-RS"/>
        </w:rPr>
        <w:t>.</w:t>
      </w:r>
    </w:p>
    <w:p w14:paraId="360097BF" w14:textId="77777777" w:rsidR="00D9716D" w:rsidRPr="00937457" w:rsidRDefault="00D9716D" w:rsidP="007A3C30">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4FCA452A" w14:textId="30FA3B93" w:rsidR="00D9716D" w:rsidRPr="00AB1731" w:rsidRDefault="00D9716D" w:rsidP="007A3C30">
      <w:pPr>
        <w:shd w:val="clear" w:color="auto" w:fill="FFFFFF"/>
        <w:spacing w:line="276" w:lineRule="auto"/>
        <w:jc w:val="both"/>
        <w:rPr>
          <w:rFonts w:ascii="Times New Roman" w:eastAsia="Times New Roman" w:hAnsi="Times New Roman" w:cs="Times New Roman"/>
          <w:color w:val="333333"/>
        </w:rPr>
      </w:pPr>
      <w:r w:rsidRPr="00AB1731">
        <w:rPr>
          <w:rFonts w:ascii="Times New Roman" w:eastAsia="Times New Roman" w:hAnsi="Times New Roman" w:cs="Times New Roman"/>
          <w:color w:val="333333"/>
          <w:sz w:val="24"/>
          <w:szCs w:val="24"/>
          <w:lang w:eastAsia="en-GB"/>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937457" w:rsidRPr="00AB1731">
        <w:rPr>
          <w:rFonts w:ascii="Times New Roman" w:hAnsi="Times New Roman" w:cs="Times New Roman"/>
          <w:b/>
          <w:sz w:val="24"/>
          <w:szCs w:val="24"/>
          <w:lang w:val="sr-Cyrl-RS"/>
        </w:rPr>
        <w:t>(</w:t>
      </w:r>
      <w:hyperlink r:id="rId6" w:history="1">
        <w:r w:rsidR="00937457" w:rsidRPr="00AB1731">
          <w:rPr>
            <w:rFonts w:ascii="Times New Roman" w:hAnsi="Times New Roman" w:cs="Times New Roman"/>
            <w:b/>
            <w:sz w:val="24"/>
            <w:szCs w:val="24"/>
          </w:rPr>
          <w:t>www.fcs.rs</w:t>
        </w:r>
      </w:hyperlink>
      <w:r w:rsidR="00937457" w:rsidRPr="00AB1731">
        <w:rPr>
          <w:rFonts w:ascii="Times New Roman" w:hAnsi="Times New Roman" w:cs="Times New Roman"/>
          <w:b/>
          <w:color w:val="333333"/>
          <w:sz w:val="24"/>
          <w:szCs w:val="24"/>
        </w:rPr>
        <w:t>).</w:t>
      </w:r>
    </w:p>
    <w:p w14:paraId="3AB92A3A" w14:textId="77777777" w:rsidR="00AB1731"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2DC7663E" w14:textId="77777777" w:rsidR="009514CF" w:rsidRDefault="009514CF" w:rsidP="007A3C30">
      <w:pPr>
        <w:shd w:val="clear" w:color="auto" w:fill="FFFFFF"/>
        <w:spacing w:after="450" w:line="276" w:lineRule="auto"/>
        <w:jc w:val="both"/>
        <w:rPr>
          <w:rFonts w:ascii="Times New Roman" w:eastAsia="Times New Roman" w:hAnsi="Times New Roman" w:cs="Times New Roman"/>
          <w:b/>
          <w:bCs/>
          <w:color w:val="333333"/>
          <w:sz w:val="24"/>
          <w:szCs w:val="24"/>
          <w:lang w:val="sr-Latn-RS"/>
        </w:rPr>
      </w:pPr>
    </w:p>
    <w:p w14:paraId="39B38494" w14:textId="5E1D86C0" w:rsidR="007A3C30" w:rsidRPr="007A3C30" w:rsidRDefault="007A3C30" w:rsidP="007A3C30">
      <w:pPr>
        <w:shd w:val="clear" w:color="auto" w:fill="FFFFFF"/>
        <w:spacing w:after="450" w:line="276" w:lineRule="auto"/>
        <w:jc w:val="both"/>
        <w:rPr>
          <w:rFonts w:ascii="Times New Roman" w:eastAsia="Times New Roman" w:hAnsi="Times New Roman" w:cs="Times New Roman"/>
          <w:b/>
          <w:bCs/>
          <w:color w:val="333333"/>
          <w:sz w:val="24"/>
          <w:szCs w:val="24"/>
          <w:lang w:val="sr-Latn-RS"/>
        </w:rPr>
      </w:pPr>
      <w:r w:rsidRPr="007A3C30">
        <w:rPr>
          <w:rFonts w:ascii="Times New Roman" w:eastAsia="Times New Roman" w:hAnsi="Times New Roman" w:cs="Times New Roman"/>
          <w:b/>
          <w:bCs/>
          <w:color w:val="333333"/>
          <w:sz w:val="24"/>
          <w:szCs w:val="24"/>
          <w:lang w:val="sr-Latn-RS"/>
        </w:rPr>
        <w:lastRenderedPageBreak/>
        <w:t>ДОНОШЕЊЕ ОДЛУКЕ</w:t>
      </w:r>
    </w:p>
    <w:p w14:paraId="36F1EA72" w14:textId="77777777" w:rsidR="007A3C30" w:rsidRPr="007A3C30" w:rsidRDefault="007A3C30" w:rsidP="007A3C30">
      <w:pPr>
        <w:shd w:val="clear" w:color="auto" w:fill="FFFFFF"/>
        <w:spacing w:after="450" w:line="276" w:lineRule="auto"/>
        <w:jc w:val="both"/>
        <w:rPr>
          <w:rFonts w:ascii="Times New Roman" w:eastAsia="Times New Roman" w:hAnsi="Times New Roman" w:cs="Times New Roman"/>
          <w:b/>
          <w:bCs/>
          <w:color w:val="333333"/>
          <w:sz w:val="24"/>
          <w:szCs w:val="24"/>
          <w:lang w:val="sr-Latn-RS"/>
        </w:rPr>
      </w:pPr>
    </w:p>
    <w:p w14:paraId="79BBF898" w14:textId="77777777" w:rsidR="007A3C30" w:rsidRPr="007A3C30" w:rsidRDefault="007A3C30" w:rsidP="007A3C30">
      <w:pPr>
        <w:shd w:val="clear" w:color="auto" w:fill="FFFFFF"/>
        <w:spacing w:after="450" w:line="276" w:lineRule="auto"/>
        <w:jc w:val="both"/>
        <w:rPr>
          <w:rFonts w:ascii="Times New Roman" w:eastAsia="Times New Roman" w:hAnsi="Times New Roman" w:cs="Times New Roman"/>
          <w:color w:val="333333"/>
          <w:sz w:val="24"/>
          <w:szCs w:val="24"/>
          <w:lang w:val="sr-Cyrl-RS"/>
        </w:rPr>
      </w:pPr>
      <w:r w:rsidRPr="007A3C30">
        <w:rPr>
          <w:rFonts w:ascii="Times New Roman" w:eastAsia="Times New Roman" w:hAnsi="Times New Roman" w:cs="Times New Roman"/>
          <w:color w:val="333333"/>
          <w:sz w:val="24"/>
          <w:szCs w:val="24"/>
          <w:lang w:val="en-US"/>
        </w:rPr>
        <w:t>Конкурсна комисија у року од 60 дана од затварања конкурса доноси предлог о избору пројеката по расписаном јавном конкурсу и доставља га Управном одбору. 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r w:rsidRPr="007A3C30">
        <w:rPr>
          <w:rFonts w:ascii="Times New Roman" w:eastAsia="Times New Roman" w:hAnsi="Times New Roman" w:cs="Times New Roman"/>
          <w:color w:val="333333"/>
          <w:sz w:val="24"/>
          <w:szCs w:val="24"/>
          <w:lang w:val="sr-Cyrl-RS"/>
        </w:rPr>
        <w:t>.</w:t>
      </w:r>
    </w:p>
    <w:p w14:paraId="03D137FB" w14:textId="0C122082" w:rsidR="00D9716D" w:rsidRPr="00937457" w:rsidRDefault="00D9716D" w:rsidP="007A3C30">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937457">
        <w:rPr>
          <w:rFonts w:ascii="Times New Roman" w:eastAsia="Times New Roman" w:hAnsi="Times New Roman" w:cs="Times New Roman"/>
          <w:color w:val="333333"/>
          <w:sz w:val="24"/>
          <w:szCs w:val="24"/>
          <w:lang w:eastAsia="en-GB"/>
        </w:rPr>
        <w:t xml:space="preserve">Са редитељима и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w:t>
      </w:r>
      <w:r w:rsidR="00AB1731">
        <w:rPr>
          <w:rFonts w:ascii="Times New Roman" w:eastAsia="Times New Roman" w:hAnsi="Times New Roman" w:cs="Times New Roman"/>
          <w:color w:val="333333"/>
          <w:sz w:val="24"/>
          <w:szCs w:val="24"/>
          <w:lang w:val="sr-Cyrl-RS" w:eastAsia="en-GB"/>
        </w:rPr>
        <w:t xml:space="preserve">закључују се уговори </w:t>
      </w:r>
      <w:r w:rsidRPr="00937457">
        <w:rPr>
          <w:rFonts w:ascii="Times New Roman" w:eastAsia="Times New Roman" w:hAnsi="Times New Roman" w:cs="Times New Roman"/>
          <w:color w:val="333333"/>
          <w:sz w:val="24"/>
          <w:szCs w:val="24"/>
          <w:lang w:eastAsia="en-GB"/>
        </w:rPr>
        <w:t xml:space="preserve">о суфинансирању пројеката. </w:t>
      </w:r>
    </w:p>
    <w:p w14:paraId="0C5D4EE2" w14:textId="1D61D856" w:rsidR="00D9716D" w:rsidRPr="00AB1731" w:rsidRDefault="00D9716D" w:rsidP="007A3C30">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AB1731">
        <w:rPr>
          <w:rFonts w:ascii="Times New Roman" w:eastAsia="Times New Roman" w:hAnsi="Times New Roman" w:cs="Times New Roman"/>
          <w:b/>
          <w:color w:val="333333"/>
          <w:sz w:val="24"/>
          <w:szCs w:val="24"/>
          <w:lang w:eastAsia="en-GB"/>
        </w:rPr>
        <w:t>ОСТАЛЕ ИНФОРМАЦИЈЕ</w:t>
      </w:r>
    </w:p>
    <w:p w14:paraId="206223DC" w14:textId="2AD564BE" w:rsidR="00002CCE" w:rsidRDefault="00002CCE" w:rsidP="007A3C30">
      <w:pPr>
        <w:shd w:val="clear" w:color="auto" w:fill="FFFFFF"/>
        <w:spacing w:after="450" w:line="276" w:lineRule="auto"/>
        <w:jc w:val="both"/>
        <w:rPr>
          <w:rFonts w:ascii="Times New Roman" w:eastAsia="Times New Roman" w:hAnsi="Times New Roman" w:cs="Times New Roman"/>
          <w:sz w:val="24"/>
          <w:szCs w:val="24"/>
          <w:lang w:val="sr-Cyrl-RS"/>
        </w:rPr>
      </w:pPr>
      <w:r w:rsidRPr="00002CCE">
        <w:rPr>
          <w:rFonts w:ascii="Times New Roman" w:eastAsia="Times New Roman" w:hAnsi="Times New Roman" w:cs="Times New Roman"/>
          <w:sz w:val="24"/>
          <w:szCs w:val="24"/>
          <w:lang w:val="sr-Cyrl-RS"/>
        </w:rPr>
        <w:t>У</w:t>
      </w:r>
      <w:r w:rsidRPr="00002CCE">
        <w:rPr>
          <w:rFonts w:ascii="Times New Roman" w:eastAsia="Times New Roman" w:hAnsi="Times New Roman" w:cs="Times New Roman"/>
          <w:sz w:val="24"/>
          <w:szCs w:val="24"/>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002CCE">
        <w:rPr>
          <w:rFonts w:ascii="Times New Roman" w:eastAsia="Times New Roman" w:hAnsi="Times New Roman" w:cs="Times New Roman"/>
          <w:sz w:val="24"/>
          <w:szCs w:val="24"/>
          <w:lang w:val="sr-Cyrl-RS"/>
        </w:rPr>
        <w:t>“</w:t>
      </w:r>
      <w:r w:rsidRPr="00002CCE">
        <w:rPr>
          <w:rFonts w:ascii="Times New Roman" w:eastAsia="Times New Roman" w:hAnsi="Times New Roman" w:cs="Times New Roman"/>
          <w:sz w:val="24"/>
          <w:szCs w:val="24"/>
          <w:lang w:val="uz-Cyrl-UZ"/>
        </w:rPr>
        <w:t xml:space="preserve">, број 143/22), подносилац захтева </w:t>
      </w:r>
      <w:r w:rsidRPr="00002CCE">
        <w:rPr>
          <w:rFonts w:ascii="Times New Roman" w:eastAsia="Times New Roman" w:hAnsi="Times New Roman" w:cs="Times New Roman"/>
          <w:sz w:val="24"/>
          <w:szCs w:val="24"/>
          <w:lang w:val="sr-Cyrl-RS"/>
        </w:rPr>
        <w:t xml:space="preserve">је </w:t>
      </w:r>
      <w:r w:rsidRPr="00002CCE">
        <w:rPr>
          <w:rFonts w:ascii="Times New Roman" w:eastAsia="Times New Roman" w:hAnsi="Times New Roman" w:cs="Times New Roman"/>
          <w:sz w:val="24"/>
          <w:szCs w:val="24"/>
          <w:lang w:val="uz-Cyrl-UZ"/>
        </w:rPr>
        <w:t xml:space="preserve">дужан да у надлежној филијали Управе за трезор отвори посебан наменски подрачун </w:t>
      </w:r>
      <w:r w:rsidRPr="00002CCE">
        <w:rPr>
          <w:rFonts w:ascii="Times New Roman" w:eastAsia="Times New Roman" w:hAnsi="Times New Roman" w:cs="Times New Roman"/>
          <w:sz w:val="24"/>
          <w:szCs w:val="24"/>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617A77F3" w14:textId="77777777" w:rsidR="00AB1731" w:rsidRPr="00AB1731" w:rsidRDefault="00AB1731" w:rsidP="007A3C30">
      <w:pPr>
        <w:shd w:val="clear" w:color="auto" w:fill="FFFFFF"/>
        <w:spacing w:after="450" w:line="276" w:lineRule="auto"/>
        <w:jc w:val="both"/>
        <w:rPr>
          <w:rFonts w:ascii="Times New Roman" w:eastAsia="Times New Roman" w:hAnsi="Times New Roman" w:cs="Times New Roman"/>
          <w:sz w:val="24"/>
          <w:szCs w:val="24"/>
        </w:rPr>
      </w:pPr>
      <w:r w:rsidRPr="00AB1731">
        <w:rPr>
          <w:rFonts w:ascii="Times New Roman" w:eastAsia="Times New Roman" w:hAnsi="Times New Roman" w:cs="Times New Roman"/>
          <w:sz w:val="24"/>
          <w:szCs w:val="24"/>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578697CD" w14:textId="103C5AF5" w:rsidR="00AB1731" w:rsidRPr="00AB1731" w:rsidRDefault="00AB1731" w:rsidP="007A3C30">
      <w:pPr>
        <w:shd w:val="clear" w:color="auto" w:fill="FFFFFF"/>
        <w:spacing w:after="450" w:line="276" w:lineRule="auto"/>
        <w:jc w:val="both"/>
        <w:rPr>
          <w:rFonts w:ascii="Times New Roman" w:eastAsia="Times New Roman" w:hAnsi="Times New Roman" w:cs="Times New Roman"/>
          <w:sz w:val="24"/>
          <w:szCs w:val="24"/>
        </w:rPr>
      </w:pPr>
      <w:r w:rsidRPr="00AB1731">
        <w:rPr>
          <w:rFonts w:ascii="Times New Roman" w:eastAsia="Times New Roman" w:hAnsi="Times New Roman" w:cs="Times New Roman"/>
          <w:sz w:val="24"/>
          <w:szCs w:val="24"/>
        </w:rPr>
        <w:t>Подношењем пријаве на конкурс учесници конкурса потврђују да су упознати и да прихватају овде наведене услове расписаног конкурса.</w:t>
      </w:r>
    </w:p>
    <w:p w14:paraId="72A7FE81" w14:textId="3ECB82B5" w:rsidR="00D9716D" w:rsidRPr="00AB1731" w:rsidRDefault="00D9716D" w:rsidP="007A3C30">
      <w:pPr>
        <w:shd w:val="clear" w:color="auto" w:fill="FFFFFF"/>
        <w:spacing w:after="450" w:line="276" w:lineRule="auto"/>
        <w:jc w:val="both"/>
        <w:rPr>
          <w:rFonts w:ascii="Times New Roman" w:eastAsia="Times New Roman" w:hAnsi="Times New Roman" w:cs="Times New Roman"/>
          <w:sz w:val="24"/>
          <w:szCs w:val="24"/>
        </w:rPr>
      </w:pPr>
      <w:r w:rsidRPr="00AB1731">
        <w:rPr>
          <w:rFonts w:ascii="Times New Roman" w:eastAsia="Times New Roman" w:hAnsi="Times New Roman" w:cs="Times New Roman"/>
          <w:sz w:val="24"/>
          <w:szCs w:val="24"/>
          <w:lang w:eastAsia="en-GB"/>
        </w:rPr>
        <w:t>Конкурсна документација се не враћа.</w:t>
      </w:r>
    </w:p>
    <w:p w14:paraId="31DB82DD" w14:textId="79AB4AFD" w:rsidR="00D9716D" w:rsidRPr="00AB1731" w:rsidRDefault="00D9716D" w:rsidP="007A3C30">
      <w:pPr>
        <w:spacing w:line="276" w:lineRule="auto"/>
        <w:jc w:val="both"/>
        <w:rPr>
          <w:rFonts w:ascii="Times New Roman" w:hAnsi="Times New Roman" w:cs="Times New Roman"/>
          <w:sz w:val="24"/>
          <w:szCs w:val="24"/>
        </w:rPr>
      </w:pPr>
      <w:r w:rsidRPr="00AB1731">
        <w:rPr>
          <w:rFonts w:ascii="Times New Roman" w:eastAsia="Times New Roman" w:hAnsi="Times New Roman" w:cs="Times New Roman"/>
          <w:sz w:val="24"/>
          <w:szCs w:val="24"/>
          <w:lang w:eastAsia="en-GB"/>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997ECA" w:rsidRPr="00AB1731">
        <w:rPr>
          <w:rFonts w:ascii="Times New Roman" w:hAnsi="Times New Roman" w:cs="Times New Roman"/>
          <w:b/>
          <w:bCs/>
          <w:sz w:val="24"/>
          <w:szCs w:val="24"/>
        </w:rPr>
        <w:t>konkurs2023@fcs.rs</w:t>
      </w:r>
      <w:r w:rsidR="00AB1731" w:rsidRPr="00AB1731">
        <w:rPr>
          <w:rFonts w:ascii="Times New Roman" w:hAnsi="Times New Roman" w:cs="Times New Roman"/>
          <w:b/>
          <w:bCs/>
          <w:sz w:val="24"/>
          <w:szCs w:val="24"/>
          <w:lang w:val="sr-Cyrl-RS"/>
        </w:rPr>
        <w:t>.</w:t>
      </w:r>
      <w:r w:rsidR="00997ECA" w:rsidRPr="00AB1731">
        <w:rPr>
          <w:rFonts w:cs="Arial"/>
          <w:sz w:val="24"/>
          <w:szCs w:val="24"/>
        </w:rPr>
        <w:t> </w:t>
      </w:r>
      <w:r w:rsidR="00997ECA" w:rsidRPr="00AB1731">
        <w:rPr>
          <w:rFonts w:ascii="Times New Roman" w:eastAsia="Times New Roman" w:hAnsi="Times New Roman" w:cs="Times New Roman"/>
          <w:sz w:val="24"/>
          <w:szCs w:val="24"/>
        </w:rPr>
        <w:t> </w:t>
      </w:r>
    </w:p>
    <w:p w14:paraId="6029FC1B" w14:textId="77777777" w:rsidR="002D7092" w:rsidRPr="00937457" w:rsidRDefault="002D7092" w:rsidP="007A3C30">
      <w:pPr>
        <w:spacing w:line="276" w:lineRule="auto"/>
        <w:jc w:val="both"/>
        <w:rPr>
          <w:rFonts w:ascii="Times New Roman" w:hAnsi="Times New Roman" w:cs="Times New Roman"/>
          <w:sz w:val="24"/>
          <w:szCs w:val="24"/>
        </w:rPr>
      </w:pPr>
    </w:p>
    <w:sectPr w:rsidR="002D7092" w:rsidRPr="00937457" w:rsidSect="009F2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B209E"/>
    <w:multiLevelType w:val="multilevel"/>
    <w:tmpl w:val="257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66718"/>
    <w:multiLevelType w:val="multilevel"/>
    <w:tmpl w:val="B90C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A120A"/>
    <w:multiLevelType w:val="hybridMultilevel"/>
    <w:tmpl w:val="9FE6ADF0"/>
    <w:lvl w:ilvl="0" w:tplc="DDA21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E308E"/>
    <w:multiLevelType w:val="multilevel"/>
    <w:tmpl w:val="CCF6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13066"/>
    <w:multiLevelType w:val="multilevel"/>
    <w:tmpl w:val="004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81091"/>
    <w:multiLevelType w:val="multilevel"/>
    <w:tmpl w:val="7B1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24126">
    <w:abstractNumId w:val="5"/>
  </w:num>
  <w:num w:numId="2" w16cid:durableId="2133742737">
    <w:abstractNumId w:val="0"/>
  </w:num>
  <w:num w:numId="3" w16cid:durableId="1739664796">
    <w:abstractNumId w:val="4"/>
  </w:num>
  <w:num w:numId="4" w16cid:durableId="1317030487">
    <w:abstractNumId w:val="1"/>
  </w:num>
  <w:num w:numId="5" w16cid:durableId="873423614">
    <w:abstractNumId w:val="3"/>
  </w:num>
  <w:num w:numId="6" w16cid:durableId="83932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04"/>
    <w:rsid w:val="00002CCE"/>
    <w:rsid w:val="00224864"/>
    <w:rsid w:val="002B2B37"/>
    <w:rsid w:val="002D3E8A"/>
    <w:rsid w:val="002D7092"/>
    <w:rsid w:val="00380F2D"/>
    <w:rsid w:val="00450F80"/>
    <w:rsid w:val="00481C70"/>
    <w:rsid w:val="005E30B6"/>
    <w:rsid w:val="006572E9"/>
    <w:rsid w:val="00670DBF"/>
    <w:rsid w:val="007A3C30"/>
    <w:rsid w:val="008D440B"/>
    <w:rsid w:val="00937457"/>
    <w:rsid w:val="009514CF"/>
    <w:rsid w:val="00961F04"/>
    <w:rsid w:val="00997ECA"/>
    <w:rsid w:val="009A75E6"/>
    <w:rsid w:val="00A12D70"/>
    <w:rsid w:val="00A95439"/>
    <w:rsid w:val="00AB1731"/>
    <w:rsid w:val="00BB3089"/>
    <w:rsid w:val="00C233D3"/>
    <w:rsid w:val="00D9716D"/>
    <w:rsid w:val="00DA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67F0"/>
  <w15:chartTrackingRefBased/>
  <w15:docId w15:val="{2FD71095-094F-4D5D-BFAB-C19534FF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457"/>
    <w:pPr>
      <w:spacing w:after="0" w:line="240" w:lineRule="auto"/>
    </w:pPr>
    <w:rPr>
      <w:lang w:val="en-US"/>
    </w:rPr>
  </w:style>
  <w:style w:type="paragraph" w:styleId="ListParagraph">
    <w:name w:val="List Paragraph"/>
    <w:basedOn w:val="Normal"/>
    <w:uiPriority w:val="34"/>
    <w:qFormat/>
    <w:rsid w:val="00937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20660">
      <w:bodyDiv w:val="1"/>
      <w:marLeft w:val="0"/>
      <w:marRight w:val="0"/>
      <w:marTop w:val="0"/>
      <w:marBottom w:val="0"/>
      <w:divBdr>
        <w:top w:val="none" w:sz="0" w:space="0" w:color="auto"/>
        <w:left w:val="none" w:sz="0" w:space="0" w:color="auto"/>
        <w:bottom w:val="none" w:sz="0" w:space="0" w:color="auto"/>
        <w:right w:val="none" w:sz="0" w:space="0" w:color="auto"/>
      </w:divBdr>
    </w:div>
    <w:div w:id="17257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cs.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D0A4-60EC-4192-A0C1-D02A57BC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Aleksandra Štifanić</cp:lastModifiedBy>
  <cp:revision>17</cp:revision>
  <dcterms:created xsi:type="dcterms:W3CDTF">2023-03-02T10:32:00Z</dcterms:created>
  <dcterms:modified xsi:type="dcterms:W3CDTF">2023-09-06T09:13:00Z</dcterms:modified>
</cp:coreProperties>
</file>