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3888"/>
      </w:tblGrid>
      <w:tr w:rsidR="005051E2" w14:paraId="30F2E2DE" w14:textId="77777777" w:rsidTr="007A3EFC">
        <w:tc>
          <w:tcPr>
            <w:tcW w:w="4788" w:type="dxa"/>
          </w:tcPr>
          <w:p w14:paraId="5F226AE5" w14:textId="77777777" w:rsidR="005051E2" w:rsidRDefault="005051E2" w:rsidP="00212FEE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88" w:type="dxa"/>
          </w:tcPr>
          <w:p w14:paraId="466BCF0C" w14:textId="77777777" w:rsidR="005051E2" w:rsidRDefault="005051E2" w:rsidP="007A3EFC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51E2" w14:paraId="2C6418D0" w14:textId="77777777" w:rsidTr="007A3EFC">
        <w:trPr>
          <w:gridAfter w:val="1"/>
          <w:wAfter w:w="3888" w:type="dxa"/>
        </w:trPr>
        <w:tc>
          <w:tcPr>
            <w:tcW w:w="4788" w:type="dxa"/>
          </w:tcPr>
          <w:p w14:paraId="70F61A83" w14:textId="77777777" w:rsidR="005051E2" w:rsidRDefault="005051E2" w:rsidP="007A3EFC">
            <w:pPr>
              <w:tabs>
                <w:tab w:val="center" w:pos="1980"/>
              </w:tabs>
              <w:ind w:right="-405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A5E4035" w14:textId="77777777" w:rsidR="00C40C3F" w:rsidRPr="00C40C3F" w:rsidRDefault="00C40C3F" w:rsidP="00C40C3F">
      <w:pPr>
        <w:jc w:val="both"/>
        <w:rPr>
          <w:rFonts w:ascii="Times New Roman" w:hAnsi="Times New Roman" w:cs="Times New Roman"/>
          <w:sz w:val="24"/>
          <w:szCs w:val="24"/>
          <w:lang w:val="en-RS"/>
        </w:rPr>
      </w:pPr>
      <w:r w:rsidRPr="00C40C3F">
        <w:rPr>
          <w:rFonts w:ascii="Times New Roman" w:hAnsi="Times New Roman" w:cs="Times New Roman"/>
          <w:sz w:val="24"/>
          <w:szCs w:val="24"/>
          <w:lang w:val="en-RS"/>
        </w:rPr>
        <w:t>На основу одредаба члана 18. Закона о кинематографиjи („Службени гласник РС”, бр. 99/11, 2/12 и 46/2014), Уредбе о критериjумима, мерилима и начину избора проjеката у култури коjи се финансираjу и суфинансираjу из буџета Републике Србиjе, аутономне покраjине, односно jединица локалне самоуправе („Службени гласник РС”, бр. 105/2016 И 112/2017) и Упутства о додели средстава Филмског центра Србиjе бр. 03-220 од 21.2.2022. године, Филмски центар Србиjе, установа културе (у даљем тексту: „Центар“), расписуjе</w:t>
      </w:r>
    </w:p>
    <w:p w14:paraId="474E1EF0" w14:textId="5F230BA6" w:rsidR="00107B7F" w:rsidRDefault="00107B7F" w:rsidP="0024096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D99757" w14:textId="3C940B18" w:rsidR="006A3D92" w:rsidRPr="007F4D19" w:rsidRDefault="00C40C3F" w:rsidP="00C40C3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Конкурс </w:t>
      </w:r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за финансирање и суфинансирање пројеката у кинематографији за 2023. годину у категорији</w:t>
      </w:r>
      <w:r w:rsidR="007F4D1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  <w:r w:rsidR="007F4D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финансирање дистрибуције домаћ</w:t>
      </w:r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их</w:t>
      </w:r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дугометражних играних филмова</w:t>
      </w:r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 Републици Србији</w:t>
      </w:r>
    </w:p>
    <w:p w14:paraId="5D8FCF3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lang w:val="sr-Latn-RS"/>
        </w:rPr>
      </w:pPr>
    </w:p>
    <w:p w14:paraId="710DD01D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ОПШТЕ ОДРЕДБЕ</w:t>
      </w:r>
    </w:p>
    <w:p w14:paraId="39F5E5E4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lang w:val="sr-Latn-RS"/>
        </w:rPr>
      </w:pPr>
    </w:p>
    <w:p w14:paraId="29813153" w14:textId="6CE1131A" w:rsidR="006A3D92" w:rsidRPr="005051E2" w:rsidRDefault="006A3D92" w:rsidP="005016F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</w:pPr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Овим конкурсом се суфинансирају пројекти у кинематографији </w:t>
      </w:r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за 2023. годину у категорији: Су</w:t>
      </w:r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финансирање дистрибуције домаћих</w:t>
      </w:r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дугометражних играних филмова</w:t>
      </w:r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у Републици Србији, чиме се директно средства конкурса усмеравају на дистрибуцију и промоцију домаћих кинематографских дела.</w:t>
      </w:r>
    </w:p>
    <w:p w14:paraId="5C4DFA4B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lang w:val="sr-Latn-RS"/>
        </w:rPr>
      </w:pPr>
    </w:p>
    <w:p w14:paraId="3687F17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Право учешћа на конкурсу имају дистрибутери са домаћим дугометражним играним филмовима чија је биоскопска дистрибуција планирана на територији Републике Србије у периоду од 1. јануара 2023. до 31. децембра 2023. године</w:t>
      </w:r>
      <w:r w:rsidRPr="005051E2">
        <w:rPr>
          <w:color w:val="333333"/>
          <w:lang w:val="sr-Latn-RS"/>
        </w:rPr>
        <w:t>, а који испуњавају следеће услове:</w:t>
      </w:r>
      <w:bookmarkStart w:id="0" w:name="OpenAt"/>
      <w:bookmarkEnd w:id="0"/>
    </w:p>
    <w:p w14:paraId="1847B42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11D820E8" w14:textId="689B7D1F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да су уписани у одговарајући регистар Агенције за прив</w:t>
      </w:r>
      <w:r w:rsidR="007F4D19">
        <w:rPr>
          <w:color w:val="333333"/>
          <w:lang w:val="sr-Latn-RS"/>
        </w:rPr>
        <w:t>редне регистре (у даљем тексту:</w:t>
      </w:r>
      <w:r w:rsidRPr="005051E2">
        <w:rPr>
          <w:color w:val="333333"/>
          <w:lang w:val="sr-Latn-RS"/>
        </w:rPr>
        <w:t>„</w:t>
      </w:r>
      <w:r w:rsidRPr="005051E2">
        <w:rPr>
          <w:b/>
          <w:bCs/>
          <w:color w:val="333333"/>
          <w:lang w:val="sr-Latn-RS"/>
        </w:rPr>
        <w:t>АПР</w:t>
      </w:r>
      <w:r w:rsidRPr="005051E2">
        <w:rPr>
          <w:color w:val="333333"/>
          <w:lang w:val="sr-Latn-RS"/>
        </w:rPr>
        <w:t>“) који се води за територију Републике Србије, са регистрованом претежном делатношћу дистрибуције кинематографских делатности аудио-визуелних дела</w:t>
      </w:r>
      <w:r w:rsidR="00C40C3F">
        <w:rPr>
          <w:color w:val="333333"/>
          <w:lang w:val="sr-Cyrl-RS"/>
        </w:rPr>
        <w:t xml:space="preserve"> </w:t>
      </w:r>
      <w:r w:rsidR="00C40C3F" w:rsidRPr="007A09F2">
        <w:rPr>
          <w:color w:val="333333"/>
        </w:rPr>
        <w:t>или приказивања кинематографских дела</w:t>
      </w:r>
      <w:r w:rsidRPr="005051E2">
        <w:rPr>
          <w:color w:val="333333"/>
          <w:lang w:val="sr-Latn-RS"/>
        </w:rPr>
        <w:t xml:space="preserve"> (у даљем тексту: „</w:t>
      </w:r>
      <w:r w:rsidRPr="005051E2">
        <w:rPr>
          <w:b/>
          <w:bCs/>
          <w:color w:val="333333"/>
          <w:lang w:val="sr-Latn-RS"/>
        </w:rPr>
        <w:t>Дистрибутери“</w:t>
      </w:r>
      <w:r w:rsidRPr="005051E2">
        <w:rPr>
          <w:color w:val="333333"/>
          <w:lang w:val="sr-Latn-RS"/>
        </w:rPr>
        <w:t>);</w:t>
      </w:r>
    </w:p>
    <w:p w14:paraId="2B730FBE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да им пословни рачуни нису блокирани на дан подношења пријаве на конкурс;</w:t>
      </w:r>
    </w:p>
    <w:p w14:paraId="782FACFC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да немају неплаћене обавезе по основу пореза и других јавних давања, на дан подношења пријаве на конкурс;</w:t>
      </w:r>
    </w:p>
    <w:p w14:paraId="580C2BE4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 xml:space="preserve">да је </w:t>
      </w:r>
      <w:bookmarkStart w:id="1" w:name="_Hlk94870916"/>
      <w:r w:rsidRPr="005051E2">
        <w:rPr>
          <w:color w:val="333333"/>
          <w:lang w:val="sr-Latn-RS"/>
        </w:rPr>
        <w:t xml:space="preserve">филм са којим учествују на предметном конкурсу </w:t>
      </w:r>
      <w:bookmarkEnd w:id="1"/>
      <w:r w:rsidRPr="005051E2">
        <w:rPr>
          <w:color w:val="333333"/>
          <w:lang w:val="sr-Latn-RS"/>
        </w:rPr>
        <w:t xml:space="preserve">на дан подношења конкурсне пријаве измонтиран и </w:t>
      </w:r>
    </w:p>
    <w:p w14:paraId="65FCBCD7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да је планом дистрибуције и уговорима предвиђено да ће биоскопска дистрибуција филма трајати најмање шест недеља.</w:t>
      </w:r>
    </w:p>
    <w:p w14:paraId="2BE57D5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33333"/>
          <w:lang w:val="sr-Latn-RS"/>
        </w:rPr>
      </w:pPr>
    </w:p>
    <w:p w14:paraId="1E06486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lastRenderedPageBreak/>
        <w:t>Право учешћа на конкурсу нема:</w:t>
      </w:r>
    </w:p>
    <w:p w14:paraId="72144A11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F6A664A" w14:textId="57D0D3B4" w:rsidR="006A3D92" w:rsidRPr="005051E2" w:rsidRDefault="006A3D92" w:rsidP="005016F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добитник средстава по ранијим конкурсима који није испунио доспеле обавезе из или у вези са конкурсом и уговором закљученим на основу конкурса, односно обавезе настале као последица раскида уговора закљученог на основу конкурса и/или учесницима у реализацији подржаних пројеката, док те обавезе не измири;</w:t>
      </w:r>
    </w:p>
    <w:p w14:paraId="7FE2DEF3" w14:textId="17F31678" w:rsidR="006A3D92" w:rsidRPr="005051E2" w:rsidRDefault="006A3D92" w:rsidP="005016FE">
      <w:pPr>
        <w:pStyle w:val="NormalWeb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дистрибутери који се налазе у поступку повраћаја државне или помоћи мале вредности (</w:t>
      </w:r>
      <w:r w:rsidR="005051E2">
        <w:rPr>
          <w:color w:val="333333"/>
          <w:lang w:val="sr-Latn-RS"/>
        </w:rPr>
        <w:t xml:space="preserve">de minimis </w:t>
      </w:r>
      <w:r w:rsidRPr="005051E2">
        <w:rPr>
          <w:color w:val="333333"/>
          <w:lang w:val="sr-Latn-RS"/>
        </w:rPr>
        <w:t>помоћи);</w:t>
      </w:r>
    </w:p>
    <w:p w14:paraId="3D9007B7" w14:textId="01568386" w:rsidR="006A3D92" w:rsidRPr="005051E2" w:rsidRDefault="006A3D92" w:rsidP="005016FE">
      <w:pPr>
        <w:pStyle w:val="NormalWeb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дистрибутери који су били привредни субјекти у тешкоћама у смислу прописа о правилима за доделу државне помоћи.</w:t>
      </w:r>
    </w:p>
    <w:p w14:paraId="5984BFA3" w14:textId="6BDAED6E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Сваком дистрибутеру који испуни услове текста конкурса биће додељена средства у износу до 600.000,00 РСД по филму, која ће дистрибутер бити дужан да искористи наменски, односно за покривање трошкова дистрибуције филма, који уједно представљају оправдане трошкове, а који ће бити наведени у уговору који ће Добитник средстава закључити након доношења одлуке о додели средстава.</w:t>
      </w:r>
    </w:p>
    <w:p w14:paraId="54B8A6FB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4AEAD20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Приликом доношења одлуке о висини додељених средстава, Конкурсна комисија ће посебно ценити план биоскопске дистрибуције филма са спецификацијом трошкова дистрибуције који ће бити покривеним новчаним средствима која се додељује на Конкурсу.</w:t>
      </w:r>
    </w:p>
    <w:p w14:paraId="2D89725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CF4A590" w14:textId="69F49864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 xml:space="preserve">Средства по основу овог конкурса </w:t>
      </w:r>
      <w:r w:rsidR="007F4D19">
        <w:rPr>
          <w:color w:val="333333"/>
          <w:lang w:val="sr-Cyrl-RS"/>
        </w:rPr>
        <w:t xml:space="preserve">се </w:t>
      </w:r>
      <w:r w:rsidR="007F4D19">
        <w:rPr>
          <w:color w:val="333333"/>
          <w:lang w:val="sr-Latn-RS"/>
        </w:rPr>
        <w:t>додељују</w:t>
      </w:r>
      <w:r w:rsidRPr="005051E2">
        <w:rPr>
          <w:color w:val="333333"/>
          <w:lang w:val="sr-Latn-RS"/>
        </w:rPr>
        <w:t xml:space="preserve"> у складу са правилима за доделу државне помоћи мале вредности (</w:t>
      </w:r>
      <w:r w:rsidR="005051E2">
        <w:rPr>
          <w:color w:val="333333"/>
        </w:rPr>
        <w:t xml:space="preserve">de minimis </w:t>
      </w:r>
      <w:r w:rsidRPr="005051E2">
        <w:rPr>
          <w:color w:val="333333"/>
          <w:lang w:val="sr-Latn-RS"/>
        </w:rPr>
        <w:t>помоћ), с тим да максимални износ средстава који се додељује појединачном учеснику конкурса не може прећи износ од 600.000,00 РСД.</w:t>
      </w:r>
    </w:p>
    <w:p w14:paraId="20804800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7456F4CC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Као доказ испуњења наведених услова Дистрибутер уз конкурсну пријаву је дужан да достави:</w:t>
      </w:r>
    </w:p>
    <w:p w14:paraId="46FA3D48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90DC0B6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Извод са интернет странице Агенције за привредне регистре;</w:t>
      </w:r>
    </w:p>
    <w:p w14:paraId="6FA6B984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Извод са интернет странице Народне банке Србије на којем се види да Дистрибутер није у блокади;</w:t>
      </w:r>
    </w:p>
    <w:p w14:paraId="6A27EE05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Потврду да на дан подношења пријаве на конкурс нема неплаћене обавезе по основу пореза и других јавних давања;</w:t>
      </w:r>
    </w:p>
    <w:p w14:paraId="18E31368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 xml:space="preserve">Уговор са продуцентом о биоскопској дистрибуцији филма са доказом да је филм на дан подношења пријаве измонтиран. Као доказ да је филм на дан подношења пријаве измонтиран прихвата се потписана и оверена печатом изјава </w:t>
      </w:r>
      <w:r w:rsidRPr="005051E2">
        <w:t>продуцента да је филм који је предмет дистрибуције измонтиран</w:t>
      </w:r>
      <w:r w:rsidRPr="005051E2">
        <w:rPr>
          <w:color w:val="333333"/>
          <w:lang w:val="sr-Latn-RS"/>
        </w:rPr>
        <w:t>;</w:t>
      </w:r>
    </w:p>
    <w:p w14:paraId="5A6C2B3C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План биоскопске дистрибуције филма са јасно исказаним трошковима дистрибуције чије се покривање планира новчаним средствима која се доделују на Конкурсу;</w:t>
      </w:r>
    </w:p>
    <w:p w14:paraId="02C38E51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23377406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lastRenderedPageBreak/>
        <w:t>Учесници конкурса дужни су да уз конкурсну пријаву доставе, поред доказа наведених у Општим одредбама овог текст конкурса, и следећу конкурсну документацију:</w:t>
      </w:r>
    </w:p>
    <w:p w14:paraId="216ABF4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1739FBDD" w14:textId="77777777" w:rsidR="006A3D92" w:rsidRPr="005051E2" w:rsidRDefault="006A3D92" w:rsidP="005016F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Биографију дистрибутера, односно профил дистрибутерске куће;</w:t>
      </w:r>
    </w:p>
    <w:p w14:paraId="26800FAC" w14:textId="77777777" w:rsidR="006A3D92" w:rsidRPr="005051E2" w:rsidRDefault="006A3D92" w:rsidP="005016F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Оверену изјаву учесника конкурса да је филм са којим учествују на предметном конкурсу домаће кинематографско дело;</w:t>
      </w:r>
    </w:p>
    <w:p w14:paraId="19E610C7" w14:textId="48D37C40" w:rsidR="006A3D92" w:rsidRPr="005051E2" w:rsidRDefault="006A3D92" w:rsidP="005016F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Изјаву о претходно добијеним јавним средствима (додељеној државној помоћи и додељеној де минимис помоћи по свим основама у текућој и претходне две фискалне године); да се не налази у поступку повраћаја државне или де минимис помоћи и да није био привредни субјект у тешкоћама у смислу прописа о правилима за доделу државне помоћи.</w:t>
      </w:r>
    </w:p>
    <w:p w14:paraId="2A1E6D3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5173E010" w14:textId="2BDD3D7E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Пријава уз коју није достављена документацију наведену у тексту овог конкурса сматра ће се непотпуном.</w:t>
      </w:r>
    </w:p>
    <w:p w14:paraId="6567A9D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</w:p>
    <w:p w14:paraId="54EB89C0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ТРАЈАЊЕ ЈАВНОГ КОНКУРСА</w:t>
      </w:r>
    </w:p>
    <w:p w14:paraId="6B10731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711D6D6F" w14:textId="511F80FA" w:rsidR="006A3D92" w:rsidRPr="007F4D19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r w:rsidRPr="005051E2">
        <w:rPr>
          <w:color w:val="333333"/>
          <w:lang w:val="sr-Latn-RS"/>
        </w:rPr>
        <w:t xml:space="preserve">Конкурс је отворен месец дана од дана јавног објављивања у "Вечерњим новостима" односно </w:t>
      </w:r>
      <w:r w:rsidRPr="007F4D19">
        <w:rPr>
          <w:lang w:val="sr-Latn-RS"/>
        </w:rPr>
        <w:t xml:space="preserve">до </w:t>
      </w:r>
      <w:r w:rsidR="0038434A">
        <w:rPr>
          <w:lang w:val="sr-Cyrl-RS"/>
        </w:rPr>
        <w:t>6</w:t>
      </w:r>
      <w:r w:rsidR="007F4D19" w:rsidRPr="007F4D19">
        <w:rPr>
          <w:lang w:val="sr-Cyrl-RS"/>
        </w:rPr>
        <w:t xml:space="preserve">. </w:t>
      </w:r>
      <w:r w:rsidR="00C40C3F">
        <w:rPr>
          <w:lang w:val="sr-Cyrl-RS"/>
        </w:rPr>
        <w:t>септембра</w:t>
      </w:r>
      <w:r w:rsidR="007F4D19" w:rsidRPr="007F4D19">
        <w:rPr>
          <w:lang w:val="sr-Cyrl-RS"/>
        </w:rPr>
        <w:t xml:space="preserve"> </w:t>
      </w:r>
      <w:r w:rsidR="005051E2" w:rsidRPr="007F4D19">
        <w:rPr>
          <w:lang w:val="sr-Latn-RS"/>
        </w:rPr>
        <w:t>2023</w:t>
      </w:r>
      <w:r w:rsidRPr="007F4D19">
        <w:rPr>
          <w:lang w:val="sr-Latn-RS"/>
        </w:rPr>
        <w:t>. године.</w:t>
      </w:r>
    </w:p>
    <w:p w14:paraId="10FC413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385EF1F6" w14:textId="6D53A3E9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 xml:space="preserve">Пријавни формулар и конкурсна документација достављају се на српском језику у електронској форми у ПДФ формату на електронску адресу </w:t>
      </w:r>
      <w:r w:rsidRPr="007F4D19">
        <w:rPr>
          <w:color w:val="333333"/>
          <w:lang w:val="sr-Latn-RS"/>
        </w:rPr>
        <w:t xml:space="preserve">Центра: </w:t>
      </w:r>
      <w:r w:rsidR="005051E2" w:rsidRPr="00405024">
        <w:rPr>
          <w:b/>
          <w:bCs/>
        </w:rPr>
        <w:t>konkurs2023@fcs.rs</w:t>
      </w:r>
      <w:r w:rsidR="005051E2" w:rsidRPr="00CA08FC">
        <w:rPr>
          <w:rFonts w:cs="Arial"/>
        </w:rPr>
        <w:t> </w:t>
      </w:r>
      <w:r w:rsidR="005051E2" w:rsidRPr="00A92EE6">
        <w:rPr>
          <w:color w:val="333333"/>
        </w:rPr>
        <w:t xml:space="preserve"> </w:t>
      </w:r>
      <w:r w:rsidRPr="005051E2">
        <w:rPr>
          <w:color w:val="333333"/>
          <w:lang w:val="sr-Latn-RS"/>
        </w:rPr>
        <w:t xml:space="preserve">са обавезном назнаком: Јавни конкурс за финансирање и суфинансирање пројеката у кинематографији за 2023. годину у категорији: </w:t>
      </w:r>
      <w:r w:rsidRPr="005051E2">
        <w:rPr>
          <w:iCs/>
          <w:color w:val="333333"/>
          <w:lang w:val="sr-Latn-RS"/>
        </w:rPr>
        <w:t>Суфинансирање дистрибуције домаћег дугометражног играног филма у Републици Србији</w:t>
      </w:r>
      <w:r w:rsidRPr="005051E2">
        <w:rPr>
          <w:color w:val="333333"/>
          <w:lang w:val="sr-Latn-RS"/>
        </w:rPr>
        <w:t xml:space="preserve"> у </w:t>
      </w:r>
      <w:r w:rsidR="005051E2" w:rsidRPr="00405024">
        <w:rPr>
          <w:color w:val="333333"/>
        </w:rPr>
        <w:t>subject-u.</w:t>
      </w:r>
    </w:p>
    <w:p w14:paraId="2D75446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6CF168B" w14:textId="167BC9F2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7F4D19">
        <w:rPr>
          <w:color w:val="333333"/>
          <w:lang w:val="sr-Latn-RS"/>
        </w:rPr>
        <w:t xml:space="preserve">Формулар конкурсне пријаве и прилози који су саставни део конкурсне документације, доступни су на интернет страници Филмског центра Србије </w:t>
      </w:r>
      <w:r w:rsidR="005051E2" w:rsidRPr="007F4D19">
        <w:rPr>
          <w:b/>
          <w:lang w:val="sr-Cyrl-RS"/>
        </w:rPr>
        <w:t>(</w:t>
      </w:r>
      <w:hyperlink r:id="rId6" w:history="1">
        <w:r w:rsidR="005051E2" w:rsidRPr="007F4D19">
          <w:rPr>
            <w:b/>
          </w:rPr>
          <w:t>www.fcs.rs</w:t>
        </w:r>
      </w:hyperlink>
      <w:r w:rsidR="005051E2" w:rsidRPr="007F4D19">
        <w:rPr>
          <w:b/>
          <w:color w:val="333333"/>
        </w:rPr>
        <w:t>).</w:t>
      </w:r>
    </w:p>
    <w:p w14:paraId="51A0792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1454E93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Неблаговремене и непотпуне пријаве, пријаве које нису поднете од овлашћених лица, пријаве које нису поднете на прописаном формулару и пријаве које нису предмет јавног конкурса неће се разматрати.</w:t>
      </w:r>
    </w:p>
    <w:p w14:paraId="1884D714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3B3BCEC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ДОНОШЕЊЕ ОДЛУКЕ</w:t>
      </w:r>
    </w:p>
    <w:p w14:paraId="007901E4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3D4A2786" w14:textId="6ED6B516" w:rsidR="006A3D92" w:rsidRPr="007F4D19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7F4D19">
        <w:rPr>
          <w:color w:val="333333"/>
          <w:lang w:val="sr-Latn-RS"/>
        </w:rPr>
        <w:t xml:space="preserve">Конкурсна комисија у року од 60 дана од затварања конкурса доноси предлог по расписаном јавном конкурсу </w:t>
      </w:r>
      <w:r w:rsidR="007F4D19" w:rsidRPr="007F4D19">
        <w:rPr>
          <w:color w:val="333333"/>
          <w:lang w:val="sr-Cyrl-RS"/>
        </w:rPr>
        <w:t xml:space="preserve">на основу које ће бити </w:t>
      </w:r>
      <w:r w:rsidRPr="007F4D19">
        <w:rPr>
          <w:color w:val="333333"/>
          <w:lang w:val="sr-Latn-RS"/>
        </w:rPr>
        <w:t>дон</w:t>
      </w:r>
      <w:r w:rsidR="007F4D19" w:rsidRPr="007F4D19">
        <w:rPr>
          <w:color w:val="333333"/>
          <w:lang w:val="sr-Latn-RS"/>
        </w:rPr>
        <w:t>ета одлука</w:t>
      </w:r>
      <w:r w:rsidRPr="007F4D19">
        <w:rPr>
          <w:color w:val="333333"/>
          <w:lang w:val="sr-Latn-RS"/>
        </w:rPr>
        <w:t xml:space="preserve"> о додели средстава по овом конкурсу.</w:t>
      </w:r>
    </w:p>
    <w:p w14:paraId="60DB1326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highlight w:val="yellow"/>
          <w:lang w:val="sr-Latn-RS"/>
        </w:rPr>
      </w:pPr>
    </w:p>
    <w:p w14:paraId="4F7A8B72" w14:textId="6E3D647A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7F4D19">
        <w:rPr>
          <w:color w:val="333333"/>
          <w:lang w:val="sr-Latn-RS"/>
        </w:rPr>
        <w:lastRenderedPageBreak/>
        <w:t xml:space="preserve">Са изабраним подносиоцима пријава, односно добитницима средстава </w:t>
      </w:r>
      <w:r w:rsidR="007F4D19" w:rsidRPr="007F4D19">
        <w:rPr>
          <w:lang w:val="sr-Cyrl-RS"/>
        </w:rPr>
        <w:t xml:space="preserve">ће бити </w:t>
      </w:r>
      <w:r w:rsidR="007F4D19">
        <w:rPr>
          <w:color w:val="333333"/>
          <w:lang w:val="sr-Latn-RS"/>
        </w:rPr>
        <w:t>закључени уговори</w:t>
      </w:r>
      <w:r w:rsidRPr="007F4D19">
        <w:rPr>
          <w:color w:val="333333"/>
          <w:lang w:val="sr-Latn-RS"/>
        </w:rPr>
        <w:t xml:space="preserve"> о суфинансирању дистрибуције домаћег филма на територији Републике Србије којим ће ближе бити уређена права, обавезе и одговорност у вези додељеним новчаним средствима на овом јавном конкурсу.</w:t>
      </w:r>
    </w:p>
    <w:p w14:paraId="2B446AC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7AC24B3B" w14:textId="2F855D7F" w:rsidR="006A3D9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ОСТАЛЕ ИНФОРМАЦИЈЕ</w:t>
      </w:r>
    </w:p>
    <w:p w14:paraId="2A609074" w14:textId="77777777" w:rsidR="005051E2" w:rsidRPr="005051E2" w:rsidRDefault="005051E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</w:p>
    <w:p w14:paraId="38A8383E" w14:textId="442AFAB4" w:rsidR="005051E2" w:rsidRPr="005051E2" w:rsidRDefault="005051E2" w:rsidP="005051E2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, број 143/22), подносилац захтева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дужан да у надлежној филијали Управе за трезор отвори посебан наменски подрачун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7882C19D" w14:textId="7DEE43B3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У овом тексту конкурса садржана су сва правила и услови који ће се примењивати приликом спровођења овог конкурса. На сва питања која нису изричито регулисана одредбама овог конкурса примењиваће се одредбе Закона о кинематографији, 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и Закона о општем управном поступку.</w:t>
      </w:r>
    </w:p>
    <w:p w14:paraId="4B4AA5A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9C2278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>Подношењем пријаве на конкурс учесници конкурса потврђују да су упознати и да прихватају услове конкурса.</w:t>
      </w:r>
    </w:p>
    <w:p w14:paraId="7873256E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53C547E0" w14:textId="77777777" w:rsidR="005051E2" w:rsidRPr="006B6538" w:rsidRDefault="006A3D92" w:rsidP="005051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Све додатне информације и објашњења од значаја за спровођење поступка конкурса могу се добити путем телефона број: 011 2625-131, или путем електронске поште</w:t>
      </w:r>
      <w:r w:rsidRPr="007F4D19">
        <w:rPr>
          <w:rFonts w:cstheme="minorHAnsi"/>
          <w:color w:val="333333"/>
          <w:lang w:val="sr-Latn-RS"/>
        </w:rPr>
        <w:t xml:space="preserve"> </w:t>
      </w:r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на:</w:t>
      </w:r>
      <w:r w:rsidRPr="007F4D19">
        <w:rPr>
          <w:rFonts w:cstheme="minorHAnsi"/>
          <w:color w:val="333333"/>
          <w:lang w:val="sr-Latn-RS"/>
        </w:rPr>
        <w:t xml:space="preserve"> </w:t>
      </w:r>
      <w:r w:rsidR="005051E2" w:rsidRPr="007F4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konkurs2023@fcs.rs</w:t>
      </w:r>
      <w:r w:rsidR="005051E2" w:rsidRPr="007F4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.</w:t>
      </w:r>
    </w:p>
    <w:p w14:paraId="746FE06C" w14:textId="775DDC4E" w:rsidR="006A3D92" w:rsidRDefault="006A3D92" w:rsidP="005016FE"/>
    <w:sectPr w:rsidR="006A3D92" w:rsidSect="00905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E2D"/>
    <w:multiLevelType w:val="hybridMultilevel"/>
    <w:tmpl w:val="3E7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60419"/>
    <w:multiLevelType w:val="hybridMultilevel"/>
    <w:tmpl w:val="B590E4D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52CE6CC9"/>
    <w:multiLevelType w:val="hybridMultilevel"/>
    <w:tmpl w:val="3644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51720"/>
    <w:multiLevelType w:val="hybridMultilevel"/>
    <w:tmpl w:val="DBD0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08080">
    <w:abstractNumId w:val="0"/>
  </w:num>
  <w:num w:numId="2" w16cid:durableId="1830367039">
    <w:abstractNumId w:val="3"/>
  </w:num>
  <w:num w:numId="3" w16cid:durableId="2011634715">
    <w:abstractNumId w:val="2"/>
  </w:num>
  <w:num w:numId="4" w16cid:durableId="79587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FF"/>
    <w:rsid w:val="00005C04"/>
    <w:rsid w:val="00024ACB"/>
    <w:rsid w:val="00045ECD"/>
    <w:rsid w:val="000477EC"/>
    <w:rsid w:val="000723CE"/>
    <w:rsid w:val="000B62CC"/>
    <w:rsid w:val="00100685"/>
    <w:rsid w:val="00107B7F"/>
    <w:rsid w:val="00130D2E"/>
    <w:rsid w:val="00147D7E"/>
    <w:rsid w:val="001607B3"/>
    <w:rsid w:val="00185EFF"/>
    <w:rsid w:val="00212FEE"/>
    <w:rsid w:val="0022096B"/>
    <w:rsid w:val="0024096D"/>
    <w:rsid w:val="00263EED"/>
    <w:rsid w:val="00280375"/>
    <w:rsid w:val="002A4581"/>
    <w:rsid w:val="002E6493"/>
    <w:rsid w:val="00312579"/>
    <w:rsid w:val="0038434A"/>
    <w:rsid w:val="00472EA4"/>
    <w:rsid w:val="00503015"/>
    <w:rsid w:val="005051E2"/>
    <w:rsid w:val="00505FDF"/>
    <w:rsid w:val="00506B8E"/>
    <w:rsid w:val="005418C6"/>
    <w:rsid w:val="00580955"/>
    <w:rsid w:val="006154A6"/>
    <w:rsid w:val="006321BA"/>
    <w:rsid w:val="00664D66"/>
    <w:rsid w:val="0067159B"/>
    <w:rsid w:val="006757F3"/>
    <w:rsid w:val="006A00A6"/>
    <w:rsid w:val="006A3D92"/>
    <w:rsid w:val="006B6DE7"/>
    <w:rsid w:val="006D2F8B"/>
    <w:rsid w:val="00712A00"/>
    <w:rsid w:val="007329C6"/>
    <w:rsid w:val="00757622"/>
    <w:rsid w:val="007B5B0C"/>
    <w:rsid w:val="007C1528"/>
    <w:rsid w:val="007F4D19"/>
    <w:rsid w:val="00870AAD"/>
    <w:rsid w:val="00873C3A"/>
    <w:rsid w:val="008C0B22"/>
    <w:rsid w:val="00927559"/>
    <w:rsid w:val="00931038"/>
    <w:rsid w:val="009510A5"/>
    <w:rsid w:val="009E7901"/>
    <w:rsid w:val="00A76471"/>
    <w:rsid w:val="00A94E36"/>
    <w:rsid w:val="00A96261"/>
    <w:rsid w:val="00B00A91"/>
    <w:rsid w:val="00B23403"/>
    <w:rsid w:val="00B5481B"/>
    <w:rsid w:val="00B552A2"/>
    <w:rsid w:val="00B861D8"/>
    <w:rsid w:val="00BD04F7"/>
    <w:rsid w:val="00BF5C3A"/>
    <w:rsid w:val="00C40C3F"/>
    <w:rsid w:val="00C503F0"/>
    <w:rsid w:val="00C774CF"/>
    <w:rsid w:val="00C93F89"/>
    <w:rsid w:val="00CC05B9"/>
    <w:rsid w:val="00D10DF8"/>
    <w:rsid w:val="00D67F81"/>
    <w:rsid w:val="00D94061"/>
    <w:rsid w:val="00E1623B"/>
    <w:rsid w:val="00E3768B"/>
    <w:rsid w:val="00E37EE8"/>
    <w:rsid w:val="00F23FF4"/>
    <w:rsid w:val="00F53A42"/>
    <w:rsid w:val="00FC1E93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B8186"/>
  <w15:chartTrackingRefBased/>
  <w15:docId w15:val="{5D65AA01-F265-4876-9B60-8E780B8F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2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61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7329C6"/>
    <w:rPr>
      <w:b/>
      <w:bCs/>
    </w:rPr>
  </w:style>
  <w:style w:type="paragraph" w:styleId="NoSpacing">
    <w:name w:val="No Spacing"/>
    <w:uiPriority w:val="1"/>
    <w:qFormat/>
    <w:rsid w:val="00505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cs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6846-C380-4AF8-8566-D365553D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Aleksandra Štifanić</cp:lastModifiedBy>
  <cp:revision>17</cp:revision>
  <cp:lastPrinted>2022-02-21T10:33:00Z</cp:lastPrinted>
  <dcterms:created xsi:type="dcterms:W3CDTF">2023-03-02T10:28:00Z</dcterms:created>
  <dcterms:modified xsi:type="dcterms:W3CDTF">2023-09-06T09:09:00Z</dcterms:modified>
</cp:coreProperties>
</file>